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6C6" w:rsidRDefault="000D7ABC">
      <w:pPr>
        <w:pStyle w:val="docdata"/>
        <w:spacing w:before="0" w:beforeAutospacing="0" w:after="0" w:afterAutospacing="0"/>
        <w:ind w:firstLine="851"/>
        <w:jc w:val="center"/>
      </w:pPr>
      <w:r>
        <w:rPr>
          <w:color w:val="000000"/>
        </w:rPr>
        <w:t>Филиал ПАО «Россети Центр и Приволжье» - «Мариэнерго»</w:t>
      </w: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276"/>
      </w:tblGrid>
      <w:tr w:rsidR="001936C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6C6" w:rsidRDefault="000D7ABC">
            <w:pPr>
              <w:tabs>
                <w:tab w:val="right" w:pos="10207"/>
              </w:tabs>
              <w:spacing w:after="0"/>
              <w:ind w:right="-896" w:firstLine="2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6C6" w:rsidRDefault="000D7ABC">
            <w:pPr>
              <w:tabs>
                <w:tab w:val="right" w:pos="10207"/>
              </w:tabs>
              <w:spacing w:after="0"/>
              <w:ind w:right="-896" w:firstLine="2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401L</w:t>
            </w:r>
          </w:p>
        </w:tc>
      </w:tr>
    </w:tbl>
    <w:p w:rsidR="001936C6" w:rsidRDefault="001936C6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pPr w:leftFromText="180" w:rightFromText="180" w:horzAnchor="margin" w:tblpXSpec="right" w:tblpY="612"/>
        <w:tblW w:w="5386" w:type="dxa"/>
        <w:tblLook w:val="04A0" w:firstRow="1" w:lastRow="0" w:firstColumn="1" w:lastColumn="0" w:noHBand="0" w:noVBand="1"/>
      </w:tblPr>
      <w:tblGrid>
        <w:gridCol w:w="5386"/>
      </w:tblGrid>
      <w:tr w:rsidR="001936C6">
        <w:tc>
          <w:tcPr>
            <w:tcW w:w="5386" w:type="dxa"/>
          </w:tcPr>
          <w:p w:rsidR="001936C6" w:rsidRDefault="000D7ABC">
            <w:pPr>
              <w:spacing w:after="0"/>
              <w:jc w:val="right"/>
              <w:rPr>
                <w:rFonts w:ascii="Times New Roman" w:eastAsia="Tahoma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1936C6" w:rsidRDefault="000D7AB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заместитель директора –</w:t>
            </w:r>
          </w:p>
          <w:p w:rsidR="001936C6" w:rsidRDefault="000D7AB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инженер филиала «Мариэнерго»</w:t>
            </w:r>
          </w:p>
          <w:p w:rsidR="001936C6" w:rsidRDefault="001936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936C6" w:rsidRDefault="000D7AB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 / Ю.Ю. Егошин /</w:t>
            </w:r>
          </w:p>
          <w:p w:rsidR="001936C6" w:rsidRDefault="001936C6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936C6" w:rsidRDefault="000D7ABC" w:rsidP="006460FB">
            <w:pPr>
              <w:widowControl w:val="0"/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 w:rsidR="00651D8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CE38B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 w:rsidR="00651D8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</w:t>
            </w:r>
            <w:r w:rsidR="00FB764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651D8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05</w:t>
            </w:r>
            <w:r w:rsidR="00651D8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  <w:r w:rsidR="00CE38B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460F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1936C6" w:rsidRDefault="001936C6">
      <w:pPr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36C6" w:rsidRDefault="000D7AB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ЗАДАНИЕ</w:t>
      </w:r>
    </w:p>
    <w:p w:rsidR="001936C6" w:rsidRDefault="00C1548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поставку </w:t>
      </w:r>
      <w:r w:rsidR="000D7ABC">
        <w:rPr>
          <w:rFonts w:ascii="Times New Roman" w:hAnsi="Times New Roman"/>
          <w:sz w:val="24"/>
          <w:szCs w:val="24"/>
        </w:rPr>
        <w:t xml:space="preserve">дверей </w:t>
      </w:r>
      <w:r w:rsidR="00836771">
        <w:rPr>
          <w:rFonts w:ascii="Times New Roman" w:hAnsi="Times New Roman"/>
          <w:sz w:val="24"/>
          <w:szCs w:val="24"/>
        </w:rPr>
        <w:t xml:space="preserve">металлических </w:t>
      </w:r>
      <w:r w:rsidR="000D7ABC">
        <w:rPr>
          <w:rFonts w:ascii="Times New Roman" w:hAnsi="Times New Roman"/>
          <w:sz w:val="24"/>
          <w:szCs w:val="24"/>
        </w:rPr>
        <w:t>для нужд филиала</w:t>
      </w:r>
    </w:p>
    <w:p w:rsidR="001936C6" w:rsidRDefault="000D7AB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ПАО «Россети Центр и Приволжье» - «Мариэнерго»</w:t>
      </w:r>
    </w:p>
    <w:p w:rsidR="001936C6" w:rsidRDefault="000D7AB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</w:t>
      </w:r>
      <w:r w:rsidR="00B5328D">
        <w:rPr>
          <w:rFonts w:ascii="Times New Roman" w:hAnsi="Times New Roman"/>
          <w:sz w:val="24"/>
          <w:szCs w:val="24"/>
        </w:rPr>
        <w:t>6</w:t>
      </w:r>
      <w:r w:rsidR="00DD08FB">
        <w:rPr>
          <w:rFonts w:ascii="Times New Roman" w:hAnsi="Times New Roman"/>
          <w:sz w:val="24"/>
          <w:szCs w:val="24"/>
        </w:rPr>
        <w:t xml:space="preserve"> году</w:t>
      </w: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651D81" w:rsidRDefault="00651D81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1936C6">
      <w:pPr>
        <w:spacing w:after="0"/>
        <w:ind w:right="-82"/>
        <w:rPr>
          <w:rFonts w:ascii="Times New Roman" w:hAnsi="Times New Roman"/>
          <w:sz w:val="24"/>
          <w:szCs w:val="24"/>
        </w:rPr>
      </w:pPr>
    </w:p>
    <w:p w:rsidR="001936C6" w:rsidRDefault="000D7ABC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bCs/>
          <w:sz w:val="24"/>
          <w:szCs w:val="24"/>
        </w:rPr>
        <w:t>Йошкар-Ола</w:t>
      </w:r>
    </w:p>
    <w:p w:rsidR="001936C6" w:rsidRDefault="000D7AB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</w:t>
      </w:r>
      <w:r w:rsidR="006460F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1936C6" w:rsidRDefault="001936C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36C6" w:rsidRDefault="000D7ABC">
      <w:pPr>
        <w:pStyle w:val="af6"/>
        <w:numPr>
          <w:ilvl w:val="0"/>
          <w:numId w:val="1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Общая часть.</w:t>
      </w:r>
    </w:p>
    <w:p w:rsidR="001936C6" w:rsidRDefault="000D7A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ПАО «Россети Центр и Приволжье» </w:t>
      </w:r>
      <w:r w:rsidR="00C1548A">
        <w:rPr>
          <w:rFonts w:ascii="Times New Roman" w:hAnsi="Times New Roman"/>
          <w:sz w:val="24"/>
          <w:szCs w:val="24"/>
        </w:rPr>
        <w:t>(Покупатель) производит закупку</w:t>
      </w:r>
      <w:r>
        <w:rPr>
          <w:rFonts w:ascii="Times New Roman" w:hAnsi="Times New Roman"/>
          <w:sz w:val="24"/>
          <w:szCs w:val="24"/>
        </w:rPr>
        <w:t xml:space="preserve"> дверей </w:t>
      </w:r>
      <w:r w:rsidR="00836771">
        <w:rPr>
          <w:rFonts w:ascii="Times New Roman" w:hAnsi="Times New Roman"/>
          <w:sz w:val="24"/>
          <w:szCs w:val="24"/>
        </w:rPr>
        <w:t xml:space="preserve">металлических </w:t>
      </w:r>
      <w:r>
        <w:rPr>
          <w:rFonts w:ascii="Times New Roman" w:hAnsi="Times New Roman"/>
          <w:sz w:val="24"/>
          <w:szCs w:val="24"/>
        </w:rPr>
        <w:t>(далее продукция, товар) для выполнения ТОиР 202</w:t>
      </w:r>
      <w:r w:rsidR="00B5328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1936C6" w:rsidRDefault="000D7A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Закупка производится на основании плана закупок ПАО «Россети Центр и Приволжье» на 202</w:t>
      </w:r>
      <w:r w:rsidR="00B5328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год. </w:t>
      </w:r>
    </w:p>
    <w:p w:rsidR="001936C6" w:rsidRDefault="001936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936C6" w:rsidRDefault="000D7ABC">
      <w:pPr>
        <w:pStyle w:val="af6"/>
        <w:numPr>
          <w:ilvl w:val="0"/>
          <w:numId w:val="1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 закупочной процедуры.</w:t>
      </w:r>
    </w:p>
    <w:p w:rsidR="001936C6" w:rsidRDefault="000D7ABC">
      <w:pPr>
        <w:pStyle w:val="af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закупочной процедуры является право заключения</w:t>
      </w:r>
      <w:r w:rsidR="00C1548A">
        <w:rPr>
          <w:rFonts w:ascii="Times New Roman" w:hAnsi="Times New Roman"/>
          <w:sz w:val="24"/>
          <w:szCs w:val="24"/>
        </w:rPr>
        <w:t xml:space="preserve"> договора п</w:t>
      </w:r>
      <w:r w:rsidR="00DD08FB">
        <w:rPr>
          <w:rFonts w:ascii="Times New Roman" w:hAnsi="Times New Roman"/>
          <w:sz w:val="24"/>
          <w:szCs w:val="24"/>
        </w:rPr>
        <w:t>оставки</w:t>
      </w:r>
      <w:r>
        <w:rPr>
          <w:rFonts w:ascii="Times New Roman" w:hAnsi="Times New Roman"/>
          <w:sz w:val="24"/>
          <w:szCs w:val="24"/>
        </w:rPr>
        <w:t xml:space="preserve"> дверей </w:t>
      </w:r>
      <w:r w:rsidR="00836771" w:rsidRPr="00836771">
        <w:rPr>
          <w:rFonts w:ascii="Times New Roman" w:hAnsi="Times New Roman"/>
          <w:sz w:val="24"/>
          <w:szCs w:val="24"/>
        </w:rPr>
        <w:t xml:space="preserve">металлических </w:t>
      </w:r>
      <w:r>
        <w:rPr>
          <w:rFonts w:ascii="Times New Roman" w:hAnsi="Times New Roman"/>
          <w:sz w:val="24"/>
          <w:szCs w:val="24"/>
        </w:rPr>
        <w:t>на склад получателя – филиала ПАО «Россети Центр и Приволжье» - «Мариэнерго» в объемах и сроки, установленные данным техническим заданием:</w:t>
      </w:r>
    </w:p>
    <w:p w:rsidR="001936C6" w:rsidRDefault="00C1548A">
      <w:pPr>
        <w:pStyle w:val="docdata"/>
        <w:tabs>
          <w:tab w:val="left" w:pos="11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Поставщик обеспечивает поставку</w:t>
      </w:r>
      <w:r w:rsidR="000D7ABC">
        <w:t xml:space="preserve"> дверей </w:t>
      </w:r>
      <w:r w:rsidR="00836771" w:rsidRPr="00836771">
        <w:t xml:space="preserve">металлических </w:t>
      </w:r>
      <w:r w:rsidR="000D7ABC">
        <w:rPr>
          <w:color w:val="000000"/>
        </w:rPr>
        <w:t>на склад получателя - филиала ПАО «Россети Центр и Приволжье» - «Мариэнерго» в объемах, установленных в Таблице №1:</w:t>
      </w:r>
    </w:p>
    <w:p w:rsidR="001936C6" w:rsidRDefault="000D7ABC">
      <w:pPr>
        <w:pStyle w:val="aff6"/>
        <w:tabs>
          <w:tab w:val="left" w:pos="1134"/>
        </w:tabs>
        <w:spacing w:before="0" w:beforeAutospacing="0" w:after="0" w:afterAutospacing="0"/>
        <w:ind w:firstLine="567"/>
        <w:jc w:val="right"/>
        <w:rPr>
          <w:bCs/>
          <w:color w:val="000000"/>
        </w:rPr>
      </w:pPr>
      <w:r>
        <w:rPr>
          <w:bCs/>
          <w:color w:val="000000"/>
        </w:rPr>
        <w:t>Таблица №1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3402"/>
        <w:gridCol w:w="709"/>
        <w:gridCol w:w="992"/>
        <w:gridCol w:w="1417"/>
        <w:gridCol w:w="1843"/>
      </w:tblGrid>
      <w:tr w:rsidR="001936C6" w:rsidTr="00DD08FB">
        <w:trPr>
          <w:trHeight w:val="1481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1936C6" w:rsidRPr="00DD08FB" w:rsidRDefault="000D7ABC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8FB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36C6" w:rsidRPr="00DD08FB" w:rsidRDefault="000D7ABC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8FB">
              <w:rPr>
                <w:b/>
                <w:bCs/>
                <w:color w:val="000000"/>
                <w:sz w:val="20"/>
                <w:szCs w:val="20"/>
              </w:rPr>
              <w:t>№ материала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36C6" w:rsidRPr="00DD08FB" w:rsidRDefault="000D7ABC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8FB">
              <w:rPr>
                <w:b/>
                <w:bCs/>
                <w:color w:val="000000"/>
                <w:sz w:val="20"/>
                <w:szCs w:val="20"/>
              </w:rPr>
              <w:t>Наименование материала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6C6" w:rsidRPr="00DD08FB" w:rsidRDefault="000D7ABC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8FB">
              <w:rPr>
                <w:b/>
                <w:bCs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6C6" w:rsidRPr="00DD08FB" w:rsidRDefault="000D7ABC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8FB">
              <w:rPr>
                <w:b/>
                <w:bCs/>
                <w:color w:val="000000"/>
                <w:sz w:val="20"/>
                <w:szCs w:val="20"/>
              </w:rPr>
              <w:t>Кол-во к закупке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936C6" w:rsidRPr="00DD08FB" w:rsidRDefault="000D7ABC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8FB">
              <w:rPr>
                <w:b/>
                <w:bCs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D08FB" w:rsidRPr="00DD08FB" w:rsidRDefault="00DD08FB" w:rsidP="00DD08F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D08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  <w:p w:rsidR="001936C6" w:rsidRPr="00DD08FB" w:rsidRDefault="00DD08FB" w:rsidP="00DD08FB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DD08FB">
              <w:rPr>
                <w:b/>
                <w:sz w:val="20"/>
                <w:szCs w:val="20"/>
              </w:rPr>
              <w:t>Постановление правительства РФ от 23.12.2024 № 1875</w:t>
            </w:r>
          </w:p>
        </w:tc>
      </w:tr>
      <w:tr w:rsidR="001936C6" w:rsidTr="00BB1AC8">
        <w:trPr>
          <w:trHeight w:val="189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1936C6" w:rsidRDefault="000D7ABC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36C6" w:rsidRDefault="000D7ABC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115020614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36C6" w:rsidRDefault="000D7ABC">
            <w:pPr>
              <w:pStyle w:val="aff6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Дверь металлическая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36C6" w:rsidRDefault="000D7ABC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36C6" w:rsidRDefault="00B5328D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36C6" w:rsidRPr="00C40CAE" w:rsidRDefault="000D7ABC" w:rsidP="00C40CAE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C40CAE">
              <w:rPr>
                <w:sz w:val="20"/>
                <w:szCs w:val="20"/>
              </w:rPr>
              <w:t>25.12.10.190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936C6" w:rsidRDefault="002818B0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818B0">
              <w:rPr>
                <w:sz w:val="20"/>
                <w:szCs w:val="20"/>
              </w:rPr>
              <w:t>ограничение</w:t>
            </w:r>
          </w:p>
        </w:tc>
      </w:tr>
    </w:tbl>
    <w:p w:rsidR="001936C6" w:rsidRDefault="001936C6">
      <w:pPr>
        <w:pStyle w:val="docdata"/>
        <w:tabs>
          <w:tab w:val="left" w:pos="1134"/>
        </w:tabs>
        <w:spacing w:before="0" w:beforeAutospacing="0" w:after="0" w:afterAutospacing="0"/>
        <w:ind w:firstLine="567"/>
        <w:jc w:val="both"/>
        <w:rPr>
          <w:color w:val="000000"/>
        </w:rPr>
      </w:pPr>
    </w:p>
    <w:p w:rsidR="001936C6" w:rsidRDefault="000D7ABC">
      <w:pPr>
        <w:pStyle w:val="af6"/>
        <w:numPr>
          <w:ilvl w:val="0"/>
          <w:numId w:val="1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Технические требования к продукции.</w:t>
      </w:r>
    </w:p>
    <w:p w:rsidR="001936C6" w:rsidRDefault="000D7ABC">
      <w:pPr>
        <w:pStyle w:val="af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требован</w:t>
      </w:r>
      <w:r w:rsidR="00C1548A">
        <w:rPr>
          <w:rFonts w:ascii="Times New Roman" w:hAnsi="Times New Roman"/>
          <w:sz w:val="24"/>
          <w:szCs w:val="24"/>
        </w:rPr>
        <w:t>ия, характеристики</w:t>
      </w:r>
      <w:r>
        <w:rPr>
          <w:rFonts w:ascii="Times New Roman" w:hAnsi="Times New Roman"/>
          <w:sz w:val="24"/>
          <w:szCs w:val="24"/>
        </w:rPr>
        <w:t xml:space="preserve"> дверей </w:t>
      </w:r>
      <w:r w:rsidR="00836771" w:rsidRPr="00836771">
        <w:rPr>
          <w:rFonts w:ascii="Times New Roman" w:hAnsi="Times New Roman"/>
          <w:sz w:val="24"/>
          <w:szCs w:val="24"/>
        </w:rPr>
        <w:t xml:space="preserve">металлических </w:t>
      </w:r>
      <w:r>
        <w:rPr>
          <w:rFonts w:ascii="Times New Roman" w:hAnsi="Times New Roman"/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BB1AC8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2:</w:t>
      </w:r>
    </w:p>
    <w:p w:rsidR="001936C6" w:rsidRDefault="000D7ABC">
      <w:pPr>
        <w:pStyle w:val="af6"/>
        <w:tabs>
          <w:tab w:val="left" w:pos="1134"/>
        </w:tabs>
        <w:spacing w:after="0"/>
        <w:ind w:left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№2</w:t>
      </w:r>
    </w:p>
    <w:tbl>
      <w:tblPr>
        <w:tblStyle w:val="aff7"/>
        <w:tblW w:w="10235" w:type="dxa"/>
        <w:jc w:val="center"/>
        <w:tblLook w:val="04A0" w:firstRow="1" w:lastRow="0" w:firstColumn="1" w:lastColumn="0" w:noHBand="0" w:noVBand="1"/>
      </w:tblPr>
      <w:tblGrid>
        <w:gridCol w:w="426"/>
        <w:gridCol w:w="2121"/>
        <w:gridCol w:w="4961"/>
        <w:gridCol w:w="2727"/>
      </w:tblGrid>
      <w:tr w:rsidR="00BB1AC8" w:rsidTr="00BB1AC8">
        <w:trPr>
          <w:trHeight w:val="238"/>
          <w:jc w:val="center"/>
        </w:trPr>
        <w:tc>
          <w:tcPr>
            <w:tcW w:w="426" w:type="dxa"/>
            <w:vAlign w:val="center"/>
          </w:tcPr>
          <w:p w:rsidR="00BB1AC8" w:rsidRDefault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1" w:type="dxa"/>
            <w:vAlign w:val="center"/>
          </w:tcPr>
          <w:p w:rsidR="00BB1AC8" w:rsidRDefault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Наименование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материала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:rsidR="00BB1AC8" w:rsidRDefault="00BB1AC8" w:rsidP="00836771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Технические требования  и характеристики </w:t>
            </w:r>
          </w:p>
        </w:tc>
        <w:tc>
          <w:tcPr>
            <w:tcW w:w="2727" w:type="dxa"/>
            <w:tcBorders>
              <w:left w:val="single" w:sz="4" w:space="0" w:color="auto"/>
            </w:tcBorders>
            <w:vAlign w:val="center"/>
          </w:tcPr>
          <w:p w:rsidR="00BB1AC8" w:rsidRDefault="00BB1AC8" w:rsidP="00836771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B1AC8">
              <w:rPr>
                <w:bCs/>
                <w:color w:val="000000"/>
                <w:sz w:val="22"/>
                <w:szCs w:val="22"/>
              </w:rPr>
              <w:t xml:space="preserve">Адрес поставки </w:t>
            </w:r>
          </w:p>
        </w:tc>
      </w:tr>
      <w:tr w:rsidR="00BB1AC8" w:rsidTr="00BB1AC8">
        <w:trPr>
          <w:jc w:val="center"/>
        </w:trPr>
        <w:tc>
          <w:tcPr>
            <w:tcW w:w="426" w:type="dxa"/>
            <w:vAlign w:val="center"/>
          </w:tcPr>
          <w:p w:rsidR="00BB1AC8" w:rsidRDefault="00BB1AC8" w:rsidP="002122D0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BB1AC8" w:rsidRDefault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Дверь металлическая двухстворчатая</w:t>
            </w:r>
          </w:p>
          <w:p w:rsidR="00BB1AC8" w:rsidRDefault="00BB1AC8">
            <w:pPr>
              <w:pStyle w:val="aff6"/>
              <w:tabs>
                <w:tab w:val="left" w:pos="1134"/>
              </w:tabs>
              <w:spacing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(в*ш дверного проема – количество необходимых дверей)</w:t>
            </w:r>
          </w:p>
          <w:p w:rsidR="00BB1AC8" w:rsidRDefault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2480х1640 – 1 шт.</w:t>
            </w:r>
          </w:p>
          <w:p w:rsidR="00BB1AC8" w:rsidRDefault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2030х1530 – 1 шт.</w:t>
            </w:r>
          </w:p>
          <w:p w:rsidR="00BB1AC8" w:rsidRDefault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2080х1630 – 1 шт.</w:t>
            </w:r>
          </w:p>
          <w:p w:rsidR="00BB1AC8" w:rsidRDefault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2300х1500 – 1 шт.</w:t>
            </w:r>
          </w:p>
          <w:p w:rsidR="00BB1AC8" w:rsidRDefault="00BB1AC8" w:rsidP="00EE25BB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2260х1500 – 1 шт.</w:t>
            </w:r>
          </w:p>
          <w:p w:rsidR="00BB1AC8" w:rsidRDefault="00BB1AC8" w:rsidP="00EE25BB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2030х1580 – 1 шт.</w:t>
            </w:r>
          </w:p>
          <w:p w:rsidR="00BB1AC8" w:rsidRDefault="00BB1AC8" w:rsidP="00E5363B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2100х2180 – 1 шт.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auto"/>
          </w:tcPr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63E0E">
              <w:rPr>
                <w:sz w:val="20"/>
                <w:szCs w:val="20"/>
                <w:lang w:eastAsia="ar-SA"/>
              </w:rPr>
              <w:t xml:space="preserve">Дверь: 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 xml:space="preserve">- глухая; 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 xml:space="preserve">- из листовой холоднокатаной стали. 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u w:val="single"/>
                <w:lang w:eastAsia="ar-SA"/>
              </w:rPr>
            </w:pPr>
            <w:r w:rsidRPr="00D63E0E">
              <w:rPr>
                <w:sz w:val="20"/>
                <w:szCs w:val="20"/>
                <w:u w:val="single"/>
                <w:lang w:eastAsia="ar-SA"/>
              </w:rPr>
              <w:t xml:space="preserve">Полотно: 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 xml:space="preserve">- толщина полотна 50 мм; 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 xml:space="preserve">- внешняя сторона: металл 1.5 мм; 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</w:rPr>
            </w:pPr>
            <w:r w:rsidRPr="00D63E0E">
              <w:rPr>
                <w:sz w:val="20"/>
                <w:szCs w:val="20"/>
              </w:rPr>
              <w:t xml:space="preserve">- внутренняя сторона: </w:t>
            </w:r>
            <w:r w:rsidRPr="00D63E0E">
              <w:rPr>
                <w:b/>
                <w:sz w:val="20"/>
                <w:szCs w:val="20"/>
              </w:rPr>
              <w:t>не требуется</w:t>
            </w:r>
            <w:r w:rsidRPr="00D63E0E">
              <w:rPr>
                <w:sz w:val="20"/>
                <w:szCs w:val="20"/>
              </w:rPr>
              <w:t>;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>- порошково-полимерное покрытие.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bCs/>
                <w:sz w:val="20"/>
                <w:szCs w:val="20"/>
                <w:u w:val="single"/>
                <w:lang w:eastAsia="ar-SA"/>
              </w:rPr>
            </w:pPr>
            <w:r w:rsidRPr="00D63E0E">
              <w:rPr>
                <w:sz w:val="20"/>
                <w:szCs w:val="20"/>
                <w:u w:val="single"/>
                <w:lang w:eastAsia="ar-SA"/>
              </w:rPr>
              <w:t>З</w:t>
            </w:r>
            <w:r w:rsidRPr="00D63E0E">
              <w:rPr>
                <w:bCs/>
                <w:sz w:val="20"/>
                <w:szCs w:val="20"/>
                <w:u w:val="single"/>
                <w:lang w:eastAsia="ar-SA"/>
              </w:rPr>
              <w:t>амок: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/>
                <w:bCs/>
                <w:sz w:val="20"/>
                <w:szCs w:val="20"/>
                <w:lang w:eastAsia="ar-SA"/>
              </w:rPr>
              <w:t>-</w:t>
            </w:r>
            <w:r w:rsidRPr="00D63E0E">
              <w:rPr>
                <w:bCs/>
                <w:sz w:val="20"/>
                <w:szCs w:val="20"/>
                <w:lang w:eastAsia="ar-SA"/>
              </w:rPr>
              <w:t xml:space="preserve"> врезной с цилиндровым механизмом.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color w:val="000000" w:themeColor="text1"/>
                <w:sz w:val="20"/>
                <w:szCs w:val="20"/>
              </w:rPr>
              <w:t>- необходимо наличие 1 кмт. дополнительных ушек для навесного замка.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u w:val="single"/>
                <w:lang w:eastAsia="ar-SA"/>
              </w:rPr>
              <w:t>Петли:</w:t>
            </w:r>
            <w:r>
              <w:rPr>
                <w:sz w:val="20"/>
                <w:szCs w:val="20"/>
                <w:lang w:eastAsia="ar-SA"/>
              </w:rPr>
              <w:t xml:space="preserve"> с упорным подшипником (6</w:t>
            </w:r>
            <w:r w:rsidRPr="00D63E0E">
              <w:rPr>
                <w:sz w:val="20"/>
                <w:szCs w:val="20"/>
                <w:lang w:eastAsia="ar-SA"/>
              </w:rPr>
              <w:t xml:space="preserve"> шт.).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u w:val="single"/>
                <w:lang w:eastAsia="ar-SA"/>
              </w:rPr>
            </w:pPr>
            <w:r w:rsidRPr="00D63E0E">
              <w:rPr>
                <w:sz w:val="20"/>
                <w:szCs w:val="20"/>
                <w:u w:val="single"/>
                <w:lang w:eastAsia="ar-SA"/>
              </w:rPr>
              <w:t>Ригель:</w:t>
            </w:r>
            <w:r w:rsidRPr="00D63E0E">
              <w:rPr>
                <w:sz w:val="20"/>
                <w:szCs w:val="20"/>
                <w:lang w:eastAsia="ar-SA"/>
              </w:rPr>
              <w:t xml:space="preserve"> противосъемный- </w:t>
            </w:r>
            <w:r>
              <w:rPr>
                <w:sz w:val="20"/>
                <w:szCs w:val="20"/>
                <w:lang w:eastAsia="ar-SA"/>
              </w:rPr>
              <w:t>6</w:t>
            </w:r>
            <w:r w:rsidRPr="00D63E0E">
              <w:rPr>
                <w:sz w:val="20"/>
                <w:szCs w:val="20"/>
                <w:lang w:eastAsia="ar-SA"/>
              </w:rPr>
              <w:t xml:space="preserve"> шт.;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>- «Уши» под анкера выполнены из стали и находятся с наружи рамы (с внутренней стороны двери).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color w:val="000000" w:themeColor="text1"/>
                <w:sz w:val="20"/>
                <w:szCs w:val="20"/>
              </w:rPr>
              <w:t>- Так же необходимо наличие отверстий под анкера внутри рамы.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bCs/>
                <w:sz w:val="20"/>
                <w:szCs w:val="20"/>
                <w:u w:val="single"/>
                <w:lang w:eastAsia="ar-SA"/>
              </w:rPr>
            </w:pPr>
            <w:r w:rsidRPr="00D63E0E">
              <w:rPr>
                <w:sz w:val="20"/>
                <w:szCs w:val="20"/>
                <w:u w:val="single"/>
                <w:lang w:eastAsia="ar-SA"/>
              </w:rPr>
              <w:t xml:space="preserve">Дверная </w:t>
            </w:r>
            <w:r w:rsidRPr="00D63E0E">
              <w:rPr>
                <w:bCs/>
                <w:sz w:val="20"/>
                <w:szCs w:val="20"/>
                <w:u w:val="single"/>
                <w:lang w:eastAsia="ar-SA"/>
              </w:rPr>
              <w:t>ручка: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>- Металлическая с полимерным покрытием,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/>
                <w:bCs/>
                <w:sz w:val="20"/>
                <w:szCs w:val="20"/>
                <w:lang w:eastAsia="ar-SA"/>
              </w:rPr>
              <w:t>Коробка двери</w:t>
            </w:r>
            <w:r w:rsidRPr="00D63E0E">
              <w:rPr>
                <w:bCs/>
                <w:sz w:val="20"/>
                <w:szCs w:val="20"/>
                <w:lang w:eastAsia="ar-SA"/>
              </w:rPr>
              <w:t xml:space="preserve">: 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 xml:space="preserve">- </w:t>
            </w:r>
            <w:r w:rsidRPr="00D63E0E">
              <w:rPr>
                <w:sz w:val="20"/>
                <w:szCs w:val="20"/>
                <w:lang w:eastAsia="ar-SA"/>
              </w:rPr>
              <w:t>толщина коробки 50 мм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>- гнутый профиль;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>- контур уплотнения не требуется;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>- коробчатая конструкция, объединенная с наличником;</w:t>
            </w:r>
          </w:p>
          <w:p w:rsidR="00BB1AC8" w:rsidRPr="00D63E0E" w:rsidRDefault="00BB1AC8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>- покрытие порошково-полимерное.</w:t>
            </w:r>
          </w:p>
          <w:p w:rsidR="00BB1AC8" w:rsidRPr="00D63E0E" w:rsidRDefault="00BB1AC8">
            <w:pPr>
              <w:spacing w:after="0" w:line="240" w:lineRule="auto"/>
              <w:contextualSpacing/>
              <w:rPr>
                <w:sz w:val="20"/>
                <w:szCs w:val="20"/>
                <w:u w:val="single"/>
                <w:lang w:eastAsia="ar-SA"/>
              </w:rPr>
            </w:pPr>
            <w:r w:rsidRPr="00D63E0E">
              <w:rPr>
                <w:b/>
                <w:sz w:val="20"/>
                <w:szCs w:val="20"/>
                <w:lang w:eastAsia="ar-SA"/>
              </w:rPr>
              <w:t>Цвет коробки и дверного полотна</w:t>
            </w:r>
            <w:r w:rsidRPr="00D63E0E">
              <w:rPr>
                <w:sz w:val="20"/>
                <w:szCs w:val="20"/>
                <w:lang w:eastAsia="ar-SA"/>
              </w:rPr>
              <w:t>:</w:t>
            </w:r>
          </w:p>
          <w:p w:rsidR="00BB1AC8" w:rsidRPr="002122D0" w:rsidRDefault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D63E0E">
              <w:rPr>
                <w:sz w:val="20"/>
                <w:szCs w:val="20"/>
                <w:lang w:eastAsia="ar-SA"/>
              </w:rPr>
              <w:t xml:space="preserve">- </w:t>
            </w:r>
            <w:r w:rsidRPr="00D63E0E">
              <w:rPr>
                <w:sz w:val="20"/>
                <w:szCs w:val="20"/>
                <w:lang w:val="en-US" w:eastAsia="ar-SA"/>
              </w:rPr>
              <w:t>RAL-5005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27" w:type="dxa"/>
            <w:tcBorders>
              <w:left w:val="single" w:sz="4" w:space="0" w:color="auto"/>
            </w:tcBorders>
            <w:shd w:val="clear" w:color="auto" w:fill="auto"/>
          </w:tcPr>
          <w:p w:rsidR="00BB1AC8" w:rsidRDefault="00BB1AC8" w:rsidP="00BB1AC8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Pr="00BB1AC8" w:rsidRDefault="00BB1AC8" w:rsidP="00BB1AC8">
            <w:pPr>
              <w:jc w:val="center"/>
              <w:rPr>
                <w:lang w:eastAsia="ru-RU"/>
              </w:rPr>
            </w:pPr>
          </w:p>
          <w:p w:rsidR="00BB1AC8" w:rsidRPr="00BB1AC8" w:rsidRDefault="00BB1AC8" w:rsidP="00BB1AC8">
            <w:pPr>
              <w:jc w:val="center"/>
              <w:rPr>
                <w:lang w:eastAsia="ru-RU"/>
              </w:rPr>
            </w:pPr>
          </w:p>
          <w:p w:rsidR="00BB1AC8" w:rsidRDefault="00BB1AC8" w:rsidP="00BB1AC8">
            <w:pPr>
              <w:jc w:val="center"/>
              <w:rPr>
                <w:lang w:eastAsia="ru-RU"/>
              </w:rPr>
            </w:pPr>
          </w:p>
          <w:p w:rsidR="00BB1AC8" w:rsidRDefault="00BB1AC8" w:rsidP="00BB1AC8">
            <w:pPr>
              <w:spacing w:line="240" w:lineRule="auto"/>
              <w:rPr>
                <w:lang w:eastAsia="ru-RU"/>
              </w:rPr>
            </w:pPr>
          </w:p>
          <w:p w:rsidR="00BB1AC8" w:rsidRPr="00BB1AC8" w:rsidRDefault="00BB1AC8" w:rsidP="00BB1AC8">
            <w:pPr>
              <w:spacing w:line="240" w:lineRule="auto"/>
              <w:jc w:val="center"/>
              <w:rPr>
                <w:lang w:eastAsia="ru-RU"/>
              </w:rPr>
            </w:pPr>
            <w:r w:rsidRPr="00BB1AC8">
              <w:rPr>
                <w:lang w:eastAsia="ru-RU"/>
              </w:rPr>
              <w:t>Республика Марий Эл Волжский район, с. Помары 87 – ой км. автодороги Йошкар-Ола-Зеленодольск.</w:t>
            </w:r>
          </w:p>
        </w:tc>
      </w:tr>
      <w:tr w:rsidR="00BB1AC8" w:rsidTr="00651D81">
        <w:trPr>
          <w:trHeight w:val="6936"/>
          <w:jc w:val="center"/>
        </w:trPr>
        <w:tc>
          <w:tcPr>
            <w:tcW w:w="426" w:type="dxa"/>
            <w:vAlign w:val="center"/>
          </w:tcPr>
          <w:p w:rsidR="00BB1AC8" w:rsidRDefault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BB1AC8" w:rsidRDefault="00BB1AC8">
            <w:pPr>
              <w:pStyle w:val="aff6"/>
              <w:tabs>
                <w:tab w:val="left" w:pos="1134"/>
              </w:tabs>
              <w:spacing w:after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Дверь металлическая </w:t>
            </w:r>
          </w:p>
          <w:p w:rsidR="00BB1AC8" w:rsidRDefault="00BB1AC8">
            <w:pPr>
              <w:pStyle w:val="aff6"/>
              <w:tabs>
                <w:tab w:val="left" w:pos="1134"/>
              </w:tabs>
              <w:spacing w:after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одностворчатая</w:t>
            </w:r>
          </w:p>
          <w:p w:rsidR="00BB1AC8" w:rsidRDefault="00BB1AC8">
            <w:pPr>
              <w:pStyle w:val="aff6"/>
              <w:tabs>
                <w:tab w:val="left" w:pos="1134"/>
              </w:tabs>
              <w:spacing w:after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(в*ш дверного проема – количество необходимых дверей)</w:t>
            </w:r>
          </w:p>
          <w:p w:rsidR="00BB1AC8" w:rsidRDefault="00E0596A">
            <w:pPr>
              <w:pStyle w:val="aff6"/>
              <w:tabs>
                <w:tab w:val="left" w:pos="1134"/>
              </w:tabs>
              <w:spacing w:after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BB1AC8">
              <w:rPr>
                <w:bCs/>
                <w:color w:val="000000"/>
                <w:sz w:val="20"/>
                <w:szCs w:val="20"/>
              </w:rPr>
              <w:t>2140х1150 - 1шт.</w:t>
            </w:r>
          </w:p>
          <w:p w:rsidR="00BB1AC8" w:rsidRDefault="00BB1AC8" w:rsidP="00057786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2040х940 - 1 шт.</w:t>
            </w:r>
          </w:p>
          <w:p w:rsidR="00BB1AC8" w:rsidRDefault="00BB1AC8" w:rsidP="00057786">
            <w:pPr>
              <w:pStyle w:val="aff6"/>
              <w:tabs>
                <w:tab w:val="left" w:pos="1134"/>
              </w:tabs>
              <w:spacing w:after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2140х1060 - 1шт.</w:t>
            </w:r>
          </w:p>
          <w:p w:rsidR="00BB1AC8" w:rsidRDefault="00BB1AC8" w:rsidP="00057786">
            <w:pPr>
              <w:pStyle w:val="aff6"/>
              <w:tabs>
                <w:tab w:val="left" w:pos="1134"/>
              </w:tabs>
              <w:spacing w:after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2350х1020 - 1шт.</w:t>
            </w:r>
          </w:p>
          <w:p w:rsidR="00BB1AC8" w:rsidRDefault="00BB1AC8" w:rsidP="001F5045">
            <w:pPr>
              <w:pStyle w:val="aff6"/>
              <w:tabs>
                <w:tab w:val="left" w:pos="1134"/>
              </w:tabs>
              <w:spacing w:after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2040х840 - 1шт.</w:t>
            </w:r>
          </w:p>
          <w:p w:rsidR="00BB1AC8" w:rsidRDefault="00BB1AC8" w:rsidP="001F5045">
            <w:pPr>
              <w:pStyle w:val="aff6"/>
              <w:tabs>
                <w:tab w:val="left" w:pos="1134"/>
              </w:tabs>
              <w:spacing w:after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2120х860 - 1шт.</w:t>
            </w:r>
          </w:p>
          <w:p w:rsidR="00BB1AC8" w:rsidRDefault="00BB1AC8" w:rsidP="00057786">
            <w:pPr>
              <w:pStyle w:val="aff6"/>
              <w:tabs>
                <w:tab w:val="left" w:pos="1134"/>
              </w:tabs>
              <w:spacing w:after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BB1AC8" w:rsidRDefault="00BB1AC8" w:rsidP="00057786">
            <w:pPr>
              <w:pStyle w:val="aff6"/>
              <w:tabs>
                <w:tab w:val="left" w:pos="1134"/>
              </w:tabs>
              <w:spacing w:after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BB1AC8" w:rsidRDefault="00BB1AC8" w:rsidP="00057786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auto"/>
          </w:tcPr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 xml:space="preserve">Дверь: 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 xml:space="preserve">- глухая; 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 xml:space="preserve">- из листовой холоднокатаной стали. 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u w:val="single"/>
                <w:lang w:eastAsia="ar-SA"/>
              </w:rPr>
            </w:pPr>
            <w:r w:rsidRPr="00D63E0E">
              <w:rPr>
                <w:sz w:val="20"/>
                <w:szCs w:val="20"/>
                <w:u w:val="single"/>
                <w:lang w:eastAsia="ar-SA"/>
              </w:rPr>
              <w:t xml:space="preserve">Полотно: 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 xml:space="preserve">- толщина полотна 50 мм; 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 xml:space="preserve">- внешняя сторона: металл 1.5 мм; 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</w:rPr>
            </w:pPr>
            <w:r w:rsidRPr="00D63E0E">
              <w:rPr>
                <w:sz w:val="20"/>
                <w:szCs w:val="20"/>
              </w:rPr>
              <w:t xml:space="preserve">- внутренняя сторона: </w:t>
            </w:r>
            <w:r w:rsidRPr="00D63E0E">
              <w:rPr>
                <w:b/>
                <w:sz w:val="20"/>
                <w:szCs w:val="20"/>
              </w:rPr>
              <w:t>не требуется</w:t>
            </w:r>
            <w:r w:rsidRPr="00D63E0E">
              <w:rPr>
                <w:sz w:val="20"/>
                <w:szCs w:val="20"/>
              </w:rPr>
              <w:t>;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>- порошково-полимерное покрытие.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bCs/>
                <w:sz w:val="20"/>
                <w:szCs w:val="20"/>
                <w:u w:val="single"/>
                <w:lang w:eastAsia="ar-SA"/>
              </w:rPr>
            </w:pPr>
            <w:r w:rsidRPr="00D63E0E">
              <w:rPr>
                <w:sz w:val="20"/>
                <w:szCs w:val="20"/>
                <w:u w:val="single"/>
                <w:lang w:eastAsia="ar-SA"/>
              </w:rPr>
              <w:t>З</w:t>
            </w:r>
            <w:r w:rsidRPr="00D63E0E">
              <w:rPr>
                <w:bCs/>
                <w:sz w:val="20"/>
                <w:szCs w:val="20"/>
                <w:u w:val="single"/>
                <w:lang w:eastAsia="ar-SA"/>
              </w:rPr>
              <w:t>амок: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/>
                <w:bCs/>
                <w:sz w:val="20"/>
                <w:szCs w:val="20"/>
                <w:lang w:eastAsia="ar-SA"/>
              </w:rPr>
              <w:t>-</w:t>
            </w:r>
            <w:r w:rsidRPr="00D63E0E">
              <w:rPr>
                <w:bCs/>
                <w:sz w:val="20"/>
                <w:szCs w:val="20"/>
                <w:lang w:eastAsia="ar-SA"/>
              </w:rPr>
              <w:t xml:space="preserve"> врезной с цилиндровым механизмом.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color w:val="000000" w:themeColor="text1"/>
                <w:sz w:val="20"/>
                <w:szCs w:val="20"/>
              </w:rPr>
              <w:t>- необходимо наличие 1 кмт. дополнительных ушек для навесного замка.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u w:val="single"/>
                <w:lang w:eastAsia="ar-SA"/>
              </w:rPr>
              <w:t>Петли:</w:t>
            </w:r>
            <w:r>
              <w:rPr>
                <w:sz w:val="20"/>
                <w:szCs w:val="20"/>
                <w:lang w:eastAsia="ar-SA"/>
              </w:rPr>
              <w:t xml:space="preserve"> с упорным подшипником (3</w:t>
            </w:r>
            <w:r w:rsidRPr="00D63E0E">
              <w:rPr>
                <w:sz w:val="20"/>
                <w:szCs w:val="20"/>
                <w:lang w:eastAsia="ar-SA"/>
              </w:rPr>
              <w:t xml:space="preserve"> шт.).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u w:val="single"/>
                <w:lang w:eastAsia="ar-SA"/>
              </w:rPr>
            </w:pPr>
            <w:r w:rsidRPr="00D63E0E">
              <w:rPr>
                <w:sz w:val="20"/>
                <w:szCs w:val="20"/>
                <w:u w:val="single"/>
                <w:lang w:eastAsia="ar-SA"/>
              </w:rPr>
              <w:t>Ригель:</w:t>
            </w:r>
            <w:r w:rsidRPr="00D63E0E">
              <w:rPr>
                <w:sz w:val="20"/>
                <w:szCs w:val="20"/>
                <w:lang w:eastAsia="ar-SA"/>
              </w:rPr>
              <w:t xml:space="preserve"> противосъемный- 3 шт.;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sz w:val="20"/>
                <w:szCs w:val="20"/>
                <w:lang w:eastAsia="ar-SA"/>
              </w:rPr>
              <w:t>- «Уши» под анкера выполнены из стали и находятся с наружи рамы (с внутренней стороны двери).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sz w:val="20"/>
                <w:szCs w:val="20"/>
                <w:lang w:eastAsia="ar-SA"/>
              </w:rPr>
            </w:pPr>
            <w:r w:rsidRPr="00D63E0E">
              <w:rPr>
                <w:color w:val="000000" w:themeColor="text1"/>
                <w:sz w:val="20"/>
                <w:szCs w:val="20"/>
              </w:rPr>
              <w:t>- Так же необходимо наличие отверстий под анкера внутри рамы.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bCs/>
                <w:sz w:val="20"/>
                <w:szCs w:val="20"/>
                <w:u w:val="single"/>
                <w:lang w:eastAsia="ar-SA"/>
              </w:rPr>
            </w:pPr>
            <w:r w:rsidRPr="00D63E0E">
              <w:rPr>
                <w:sz w:val="20"/>
                <w:szCs w:val="20"/>
                <w:u w:val="single"/>
                <w:lang w:eastAsia="ar-SA"/>
              </w:rPr>
              <w:t xml:space="preserve">Дверная </w:t>
            </w:r>
            <w:r w:rsidRPr="00D63E0E">
              <w:rPr>
                <w:bCs/>
                <w:sz w:val="20"/>
                <w:szCs w:val="20"/>
                <w:u w:val="single"/>
                <w:lang w:eastAsia="ar-SA"/>
              </w:rPr>
              <w:t>ручка: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>- Металлическая с полимерным покрытием,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/>
                <w:bCs/>
                <w:sz w:val="20"/>
                <w:szCs w:val="20"/>
                <w:lang w:eastAsia="ar-SA"/>
              </w:rPr>
              <w:t>Коробка двери</w:t>
            </w:r>
            <w:r w:rsidRPr="00D63E0E">
              <w:rPr>
                <w:bCs/>
                <w:sz w:val="20"/>
                <w:szCs w:val="20"/>
                <w:lang w:eastAsia="ar-SA"/>
              </w:rPr>
              <w:t xml:space="preserve">: 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 xml:space="preserve">- </w:t>
            </w:r>
            <w:r w:rsidRPr="00D63E0E">
              <w:rPr>
                <w:sz w:val="20"/>
                <w:szCs w:val="20"/>
                <w:lang w:eastAsia="ar-SA"/>
              </w:rPr>
              <w:t>толщина коробки 50 мм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>- гнутый профиль;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>- контур уплотнения не требуется;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>- коробчатая конструкция, объединенная с наличником;</w:t>
            </w:r>
          </w:p>
          <w:p w:rsidR="00BB1AC8" w:rsidRPr="00D63E0E" w:rsidRDefault="00BB1AC8" w:rsidP="00E2682B">
            <w:pPr>
              <w:spacing w:line="240" w:lineRule="auto"/>
              <w:contextualSpacing/>
              <w:rPr>
                <w:bCs/>
                <w:sz w:val="20"/>
                <w:szCs w:val="20"/>
                <w:lang w:eastAsia="ar-SA"/>
              </w:rPr>
            </w:pPr>
            <w:r w:rsidRPr="00D63E0E">
              <w:rPr>
                <w:bCs/>
                <w:sz w:val="20"/>
                <w:szCs w:val="20"/>
                <w:lang w:eastAsia="ar-SA"/>
              </w:rPr>
              <w:t>- покрытие порошково-полимерное.</w:t>
            </w:r>
          </w:p>
          <w:p w:rsidR="00BB1AC8" w:rsidRDefault="00BB1AC8" w:rsidP="00E2682B">
            <w:pPr>
              <w:spacing w:after="0" w:line="240" w:lineRule="auto"/>
              <w:contextualSpacing/>
              <w:rPr>
                <w:sz w:val="20"/>
                <w:szCs w:val="20"/>
                <w:u w:val="single"/>
                <w:lang w:eastAsia="ar-SA"/>
              </w:rPr>
            </w:pPr>
            <w:r w:rsidRPr="00D63E0E">
              <w:rPr>
                <w:b/>
                <w:sz w:val="20"/>
                <w:szCs w:val="20"/>
                <w:lang w:eastAsia="ar-SA"/>
              </w:rPr>
              <w:t>Цвет коробки и дверного полотна</w:t>
            </w:r>
            <w:r w:rsidRPr="00D63E0E">
              <w:rPr>
                <w:sz w:val="20"/>
                <w:szCs w:val="20"/>
                <w:lang w:eastAsia="ar-SA"/>
              </w:rPr>
              <w:t>:</w:t>
            </w:r>
          </w:p>
          <w:p w:rsidR="00BB1AC8" w:rsidRPr="00E2682B" w:rsidRDefault="00BB1AC8" w:rsidP="00E2682B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- </w:t>
            </w:r>
            <w:r>
              <w:rPr>
                <w:sz w:val="20"/>
                <w:szCs w:val="20"/>
                <w:lang w:val="en-US" w:eastAsia="ar-SA"/>
              </w:rPr>
              <w:t>RAL-5005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27" w:type="dxa"/>
            <w:tcBorders>
              <w:left w:val="single" w:sz="4" w:space="0" w:color="auto"/>
            </w:tcBorders>
            <w:shd w:val="clear" w:color="auto" w:fill="auto"/>
          </w:tcPr>
          <w:p w:rsidR="00BB1AC8" w:rsidRDefault="00BB1AC8" w:rsidP="00BB1AC8">
            <w:pPr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B1AC8" w:rsidRPr="00E2682B" w:rsidRDefault="00BB1AC8" w:rsidP="00BB1AC8">
            <w:pPr>
              <w:pStyle w:val="aff6"/>
              <w:tabs>
                <w:tab w:val="left" w:pos="1134"/>
              </w:tabs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BB1AC8">
              <w:rPr>
                <w:sz w:val="20"/>
                <w:szCs w:val="20"/>
              </w:rPr>
              <w:t>Республика Марий Эл Волжский район, с. Помары 87 – ой км. автодороги Йошкар-Ола-Зеленодольск.</w:t>
            </w:r>
          </w:p>
        </w:tc>
      </w:tr>
    </w:tbl>
    <w:p w:rsidR="00DE5CED" w:rsidRDefault="00DE5CED">
      <w:pPr>
        <w:pStyle w:val="af6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936C6" w:rsidRDefault="000D7ABC">
      <w:pPr>
        <w:pStyle w:val="af6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всем позициям, где указан бренд, допускаются поставка полнофункционального эквивалента.</w:t>
      </w:r>
    </w:p>
    <w:p w:rsidR="001936C6" w:rsidRDefault="001936C6">
      <w:pPr>
        <w:pStyle w:val="af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936C6" w:rsidRDefault="000D7ABC">
      <w:pPr>
        <w:pStyle w:val="af6"/>
        <w:numPr>
          <w:ilvl w:val="0"/>
          <w:numId w:val="14"/>
        </w:numPr>
        <w:tabs>
          <w:tab w:val="left" w:pos="993"/>
        </w:tabs>
        <w:spacing w:after="0"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Общие требования. </w:t>
      </w:r>
    </w:p>
    <w:p w:rsidR="001936C6" w:rsidRDefault="000D7ABC" w:rsidP="00E5363B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 поставке допускается продукция, отвечающий следующим требованиям:</w:t>
      </w:r>
    </w:p>
    <w:p w:rsidR="001936C6" w:rsidRDefault="000D7ABC" w:rsidP="00E5363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4.1. Поставляемая продукция должна быть заводской сборки, новой, то есть не бывшей в эксплуатации, без восстановления потребительских свойств, не ранее 2025 года выпуска, маркировка должна быть четко читаема, быть полной и достоверной, должна быть указана информация о дате изготовления, условиях хранения, не восстановленным и не собранным из восстановленных компонентов, не переработанным или каким-либо образом не модифицированным, серийным и свободно распространяться на территории РФ.</w:t>
      </w:r>
    </w:p>
    <w:p w:rsidR="001936C6" w:rsidRDefault="000D7ABC" w:rsidP="00E5363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4.2. 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:rsidR="001936C6" w:rsidRDefault="00E5363B" w:rsidP="00E5363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4.3. </w:t>
      </w:r>
      <w:r w:rsidR="000D7ABC">
        <w:rPr>
          <w:rFonts w:ascii="Times New Roman" w:eastAsia="Times New Roman" w:hAnsi="Times New Roman"/>
          <w:sz w:val="24"/>
          <w:szCs w:val="24"/>
        </w:rPr>
        <w:t>Поставляемая   продукция    со    своими   характеристиками должна соответствовать техническим параметрам приводимыми в требованиях настоящего технического задания.</w:t>
      </w:r>
    </w:p>
    <w:p w:rsidR="001936C6" w:rsidRDefault="000D7ABC" w:rsidP="00E5363B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4.4. Продукция должна быть сертифицирована (если данное требование установлено законодательством РФ) на территории Российской Федерации и иметь все соответствующие документы, предназначенные д</w:t>
      </w:r>
      <w:r w:rsidR="00E5363B">
        <w:rPr>
          <w:rFonts w:ascii="Times New Roman" w:eastAsia="Times New Roman" w:hAnsi="Times New Roman"/>
          <w:sz w:val="24"/>
          <w:szCs w:val="24"/>
        </w:rPr>
        <w:t xml:space="preserve">ля продукции данного типа. </w:t>
      </w:r>
    </w:p>
    <w:p w:rsidR="00D63E0E" w:rsidRDefault="000D7ABC" w:rsidP="00E53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также другим нормам и правилам, предусмотренным законодательством Российской Федерации для продукции, являющейся предметом поставки.</w:t>
      </w:r>
    </w:p>
    <w:p w:rsidR="00107BAF" w:rsidRDefault="00107BAF" w:rsidP="00107B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36C6" w:rsidRDefault="000D7ABC" w:rsidP="00107BAF">
      <w:pPr>
        <w:ind w:firstLine="567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5. Гарантийные обязательства.</w:t>
      </w:r>
    </w:p>
    <w:p w:rsidR="001936C6" w:rsidRDefault="000D7ABC" w:rsidP="00107BAF">
      <w:pPr>
        <w:tabs>
          <w:tab w:val="left" w:pos="1560"/>
        </w:tabs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Гарантия на поставляемую продукцию должна распространяться не менее чем на 12 месяцев. Гарантийный срок эксплуатации на поставляемый товар должен составлять не менее срока, установленного заводом изготовителем.</w:t>
      </w:r>
    </w:p>
    <w:p w:rsidR="001936C6" w:rsidRDefault="001936C6">
      <w:pPr>
        <w:tabs>
          <w:tab w:val="left" w:pos="156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/>
        </w:rPr>
      </w:pPr>
    </w:p>
    <w:p w:rsidR="001936C6" w:rsidRDefault="000D7ABC" w:rsidP="00107BAF">
      <w:pPr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lastRenderedPageBreak/>
        <w:t>6. Маркировка, состав технической и эксплуатационной документации.</w:t>
      </w:r>
    </w:p>
    <w:p w:rsidR="001936C6" w:rsidRDefault="000D7ABC" w:rsidP="00E5363B">
      <w:pPr>
        <w:tabs>
          <w:tab w:val="left" w:pos="1560"/>
        </w:tabs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Маркировка продукции должна соответствовать требованиям ГОСТ (для конкретного типа номенклатуры). Маркировка продукции производится непосредственно на изделии.</w:t>
      </w:r>
    </w:p>
    <w:p w:rsidR="001936C6" w:rsidRDefault="000D7ABC" w:rsidP="00E5363B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Продукция поставляется в упаковке (таре), которая обеспечивает сохранность товара при доставке и транспортировке от склада поставщика до склада заказчика. Поставщик несет ответственность перед Покупателем за повреждение или поломку Товара вследствие ненадлежащей упаковки, транспортировки, а также за образование коррозии. </w:t>
      </w:r>
    </w:p>
    <w:p w:rsidR="001936C6" w:rsidRDefault="000D7ABC" w:rsidP="00E5363B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Продукция должна поставляться в таре и упаковке с нанесенной несмываемой маркировкой, соответствующим государственным стандартам, техническим условиям, другой нормативно-технической документации в зависимости для данного вида Товара.</w:t>
      </w:r>
    </w:p>
    <w:p w:rsidR="001936C6" w:rsidRDefault="000D7ABC" w:rsidP="00E5363B">
      <w:pPr>
        <w:tabs>
          <w:tab w:val="left" w:pos="0"/>
          <w:tab w:val="left" w:pos="993"/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Каждое товарное место должно иметь маркировку на русском языке, содержащую наименование Товара, наименование изготовителя, вес нетто и брутто в килограммах, манипуляционные знаки с указанием на способы обращения с грузом во время перевалок и хранения в соответствии с международными нормами</w:t>
      </w:r>
    </w:p>
    <w:p w:rsidR="001936C6" w:rsidRDefault="001936C6" w:rsidP="00107BAF">
      <w:pPr>
        <w:tabs>
          <w:tab w:val="left" w:pos="0"/>
          <w:tab w:val="left" w:pos="993"/>
          <w:tab w:val="left" w:pos="1134"/>
        </w:tabs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1936C6" w:rsidRDefault="000D7ABC" w:rsidP="00107BA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7. Правила приемки продукции.</w:t>
      </w:r>
    </w:p>
    <w:p w:rsidR="001936C6" w:rsidRDefault="000D7ABC" w:rsidP="00107BAF">
      <w:pPr>
        <w:tabs>
          <w:tab w:val="left" w:pos="0"/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«Мариэнерго» при получении её на склад.</w:t>
      </w:r>
    </w:p>
    <w:p w:rsidR="001936C6" w:rsidRDefault="000D7ABC" w:rsidP="00107BA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8. Дополнительные требования.</w:t>
      </w:r>
    </w:p>
    <w:p w:rsidR="001936C6" w:rsidRDefault="00107BAF" w:rsidP="00107B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</w:t>
      </w:r>
      <w:r w:rsidR="000D7ABC">
        <w:rPr>
          <w:rFonts w:ascii="Times New Roman" w:hAnsi="Times New Roman"/>
          <w:sz w:val="24"/>
          <w:szCs w:val="24"/>
        </w:rPr>
        <w:t xml:space="preserve"> </w:t>
      </w:r>
      <w:r w:rsidR="000D7ABC">
        <w:rPr>
          <w:rFonts w:ascii="Times New Roman" w:eastAsia="Times New Roman" w:hAnsi="Times New Roman"/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936C6" w:rsidRDefault="00107BAF" w:rsidP="00107BAF">
      <w:pPr>
        <w:tabs>
          <w:tab w:val="left" w:pos="993"/>
          <w:tab w:val="left" w:pos="1276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8.2. </w:t>
      </w:r>
      <w:r w:rsidR="000D7ABC">
        <w:rPr>
          <w:rFonts w:ascii="Times New Roman" w:eastAsia="Times New Roman" w:hAnsi="Times New Roman"/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936C6" w:rsidRPr="005B1E52" w:rsidRDefault="000D7ABC" w:rsidP="00107BA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B1E52">
        <w:rPr>
          <w:rFonts w:ascii="Times New Roman" w:eastAsia="Times New Roman" w:hAnsi="Times New Roman"/>
          <w:sz w:val="24"/>
          <w:szCs w:val="24"/>
        </w:rPr>
        <w:t xml:space="preserve">8.3. </w:t>
      </w:r>
      <w:r w:rsidRPr="005B1E52">
        <w:rPr>
          <w:rFonts w:ascii="Times New Roman" w:eastAsia="Times New Roman" w:hAnsi="Times New Roman"/>
          <w:bCs/>
          <w:sz w:val="24"/>
          <w:szCs w:val="24"/>
        </w:rPr>
        <w:t>Поставщик до момента начала изготовления производит замеры дверных проемов на объекте Заказчика. Если указанные в Спецификации на изготовление и монтаж размеры расходятся с результатами произведенных поставщиком замеров на объекте Заказчика, то поставщик осуществляет изготовление по произведенным им замерам.</w:t>
      </w:r>
    </w:p>
    <w:p w:rsidR="001936C6" w:rsidRDefault="001936C6" w:rsidP="00107BAF">
      <w:pPr>
        <w:tabs>
          <w:tab w:val="left" w:pos="993"/>
          <w:tab w:val="left" w:pos="1276"/>
          <w:tab w:val="left" w:pos="1560"/>
        </w:tabs>
        <w:spacing w:line="240" w:lineRule="auto"/>
        <w:contextualSpacing/>
        <w:jc w:val="both"/>
        <w:rPr>
          <w:rFonts w:ascii="Times New Roman" w:eastAsia="Times New Roman" w:hAnsi="Times New Roman"/>
        </w:rPr>
      </w:pPr>
    </w:p>
    <w:p w:rsidR="001936C6" w:rsidRDefault="000D7ABC" w:rsidP="00107BAF">
      <w:pPr>
        <w:tabs>
          <w:tab w:val="left" w:pos="993"/>
          <w:tab w:val="left" w:pos="1276"/>
          <w:tab w:val="left" w:pos="156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9. Сопроводительная документация.</w:t>
      </w:r>
    </w:p>
    <w:p w:rsidR="001936C6" w:rsidRDefault="000D7ABC" w:rsidP="00107BAF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Сертификат соответствия, паспорт, документы о качестве продукции должны соответствовать, требованиям нормативной документации на поставляемую продукцию: ГОСТам, ОСТам, ТУ, другим нормативным документам. Счет-фактура, товарно-транспортная накладная.</w:t>
      </w:r>
    </w:p>
    <w:p w:rsidR="00651D81" w:rsidRDefault="00651D81" w:rsidP="00107BAF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1936C6" w:rsidRDefault="00107BAF" w:rsidP="00107BAF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10. </w:t>
      </w:r>
      <w:r w:rsidR="000D7ABC">
        <w:rPr>
          <w:rFonts w:ascii="Times New Roman" w:eastAsia="Times New Roman" w:hAnsi="Times New Roman"/>
          <w:b/>
          <w:bCs/>
          <w:sz w:val="26"/>
          <w:szCs w:val="26"/>
        </w:rPr>
        <w:t>Адреса поставки продукции.</w:t>
      </w:r>
    </w:p>
    <w:p w:rsidR="00107BAF" w:rsidRDefault="00BB1AC8" w:rsidP="00107BAF">
      <w:pPr>
        <w:tabs>
          <w:tab w:val="left" w:pos="993"/>
          <w:tab w:val="left" w:pos="1276"/>
          <w:tab w:val="left" w:pos="1560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10.1. </w:t>
      </w:r>
      <w:r w:rsidR="000D7ABC">
        <w:rPr>
          <w:rFonts w:ascii="Times New Roman" w:eastAsia="Times New Roman" w:hAnsi="Times New Roman"/>
          <w:sz w:val="24"/>
          <w:szCs w:val="24"/>
        </w:rPr>
        <w:t xml:space="preserve">Адрес поставки продукции </w:t>
      </w:r>
      <w:r w:rsidR="00DE540D">
        <w:rPr>
          <w:rFonts w:ascii="Times New Roman" w:eastAsia="Times New Roman" w:hAnsi="Times New Roman"/>
          <w:sz w:val="24"/>
          <w:szCs w:val="24"/>
        </w:rPr>
        <w:t>указан</w:t>
      </w:r>
      <w:r>
        <w:rPr>
          <w:rFonts w:ascii="Times New Roman" w:eastAsia="Times New Roman" w:hAnsi="Times New Roman"/>
          <w:sz w:val="24"/>
          <w:szCs w:val="24"/>
        </w:rPr>
        <w:t xml:space="preserve"> в Таблице №2 настоящего технического задания</w:t>
      </w:r>
      <w:r w:rsidR="00E0596A">
        <w:rPr>
          <w:rFonts w:ascii="Times New Roman" w:eastAsia="Times New Roman" w:hAnsi="Times New Roman"/>
          <w:sz w:val="24"/>
          <w:szCs w:val="24"/>
        </w:rPr>
        <w:t>.</w:t>
      </w:r>
    </w:p>
    <w:p w:rsidR="00E5363B" w:rsidRDefault="00107BAF" w:rsidP="00107BAF">
      <w:pPr>
        <w:tabs>
          <w:tab w:val="left" w:pos="993"/>
          <w:tab w:val="left" w:pos="1276"/>
          <w:tab w:val="left" w:pos="1560"/>
        </w:tabs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10.2.</w:t>
      </w:r>
      <w:r w:rsidR="000D7ABC">
        <w:rPr>
          <w:rFonts w:ascii="Times New Roman" w:eastAsia="Times New Roman" w:hAnsi="Times New Roman"/>
          <w:sz w:val="24"/>
          <w:szCs w:val="24"/>
        </w:rPr>
        <w:t xml:space="preserve"> </w:t>
      </w:r>
      <w:r w:rsidR="00E5363B" w:rsidRPr="00E5363B">
        <w:rPr>
          <w:rFonts w:ascii="Times New Roman" w:eastAsia="Times New Roman" w:hAnsi="Times New Roman"/>
          <w:sz w:val="24"/>
          <w:szCs w:val="24"/>
        </w:rPr>
        <w:t xml:space="preserve">Срок поставки – </w:t>
      </w:r>
      <w:r w:rsidR="00147155" w:rsidRPr="00147155">
        <w:rPr>
          <w:rFonts w:ascii="Times New Roman" w:eastAsia="Times New Roman" w:hAnsi="Times New Roman"/>
          <w:sz w:val="24"/>
          <w:szCs w:val="24"/>
        </w:rPr>
        <w:t>с момента заключения Договора по 30</w:t>
      </w:r>
      <w:r w:rsidR="00147155">
        <w:rPr>
          <w:rFonts w:ascii="Times New Roman" w:eastAsia="Times New Roman" w:hAnsi="Times New Roman"/>
          <w:sz w:val="24"/>
          <w:szCs w:val="24"/>
        </w:rPr>
        <w:t>.</w:t>
      </w:r>
      <w:r w:rsidR="00147155" w:rsidRPr="00147155">
        <w:rPr>
          <w:rFonts w:ascii="Times New Roman" w:eastAsia="Times New Roman" w:hAnsi="Times New Roman"/>
          <w:sz w:val="24"/>
          <w:szCs w:val="24"/>
        </w:rPr>
        <w:t>12.2026 года по заявк</w:t>
      </w:r>
      <w:r w:rsidR="007B54C5">
        <w:rPr>
          <w:rFonts w:ascii="Times New Roman" w:eastAsia="Times New Roman" w:hAnsi="Times New Roman"/>
          <w:sz w:val="24"/>
          <w:szCs w:val="24"/>
        </w:rPr>
        <w:t>е</w:t>
      </w:r>
      <w:r w:rsidR="00147155" w:rsidRPr="00147155">
        <w:rPr>
          <w:rFonts w:ascii="Times New Roman" w:eastAsia="Times New Roman" w:hAnsi="Times New Roman"/>
          <w:sz w:val="24"/>
          <w:szCs w:val="24"/>
        </w:rPr>
        <w:t xml:space="preserve"> Заказчика. Поставка в течение </w:t>
      </w:r>
      <w:r w:rsidR="006028B2">
        <w:rPr>
          <w:rFonts w:ascii="Times New Roman" w:eastAsia="Times New Roman" w:hAnsi="Times New Roman"/>
          <w:sz w:val="24"/>
          <w:szCs w:val="24"/>
        </w:rPr>
        <w:t>15</w:t>
      </w:r>
      <w:r w:rsidR="00147155" w:rsidRPr="00147155">
        <w:rPr>
          <w:rFonts w:ascii="Times New Roman" w:eastAsia="Times New Roman" w:hAnsi="Times New Roman"/>
          <w:sz w:val="24"/>
          <w:szCs w:val="24"/>
        </w:rPr>
        <w:t xml:space="preserve"> </w:t>
      </w:r>
      <w:r w:rsidR="004A3608">
        <w:rPr>
          <w:rFonts w:ascii="Times New Roman" w:eastAsia="Times New Roman" w:hAnsi="Times New Roman"/>
          <w:sz w:val="24"/>
          <w:szCs w:val="24"/>
        </w:rPr>
        <w:t>рабочих</w:t>
      </w:r>
      <w:r w:rsidR="00147155" w:rsidRPr="00147155">
        <w:rPr>
          <w:rFonts w:ascii="Times New Roman" w:eastAsia="Times New Roman" w:hAnsi="Times New Roman"/>
          <w:sz w:val="24"/>
          <w:szCs w:val="24"/>
        </w:rPr>
        <w:t xml:space="preserve"> дней с </w:t>
      </w:r>
      <w:r w:rsidR="00147155">
        <w:rPr>
          <w:rFonts w:ascii="Times New Roman" w:eastAsia="Times New Roman" w:hAnsi="Times New Roman"/>
          <w:sz w:val="24"/>
          <w:szCs w:val="24"/>
        </w:rPr>
        <w:t>момента подачи заявки Заказчика</w:t>
      </w:r>
      <w:r w:rsidR="00E5363B" w:rsidRPr="00E5363B">
        <w:rPr>
          <w:rFonts w:ascii="Times New Roman" w:eastAsia="Times New Roman" w:hAnsi="Times New Roman"/>
          <w:sz w:val="24"/>
          <w:szCs w:val="24"/>
        </w:rPr>
        <w:t>.</w:t>
      </w:r>
    </w:p>
    <w:p w:rsidR="001936C6" w:rsidRDefault="00E5363B" w:rsidP="00107BAF">
      <w:pPr>
        <w:tabs>
          <w:tab w:val="left" w:pos="993"/>
          <w:tab w:val="left" w:pos="1276"/>
          <w:tab w:val="left" w:pos="1560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10.3. </w:t>
      </w:r>
      <w:r w:rsidR="000D7ABC">
        <w:rPr>
          <w:rFonts w:ascii="Times New Roman" w:hAnsi="Times New Roman"/>
          <w:sz w:val="24"/>
          <w:szCs w:val="24"/>
        </w:rPr>
        <w:t xml:space="preserve">Доставка товара до склада </w:t>
      </w:r>
      <w:r w:rsidR="00107BAF">
        <w:rPr>
          <w:rFonts w:ascii="Times New Roman" w:hAnsi="Times New Roman"/>
          <w:sz w:val="24"/>
          <w:szCs w:val="24"/>
        </w:rPr>
        <w:t>Покупателя</w:t>
      </w:r>
      <w:r w:rsidR="000D7ABC">
        <w:rPr>
          <w:rFonts w:ascii="Times New Roman" w:hAnsi="Times New Roman"/>
          <w:sz w:val="24"/>
          <w:szCs w:val="24"/>
        </w:rPr>
        <w:t xml:space="preserve"> осуществл</w:t>
      </w:r>
      <w:r w:rsidR="001260BA">
        <w:rPr>
          <w:rFonts w:ascii="Times New Roman" w:hAnsi="Times New Roman"/>
          <w:sz w:val="24"/>
          <w:szCs w:val="24"/>
        </w:rPr>
        <w:t>яется силами и за счет средств П</w:t>
      </w:r>
      <w:r w:rsidR="000D7ABC">
        <w:rPr>
          <w:rFonts w:ascii="Times New Roman" w:hAnsi="Times New Roman"/>
          <w:sz w:val="24"/>
          <w:szCs w:val="24"/>
        </w:rPr>
        <w:t>оставщика.</w:t>
      </w:r>
    </w:p>
    <w:p w:rsidR="00416666" w:rsidRDefault="00416666" w:rsidP="00107BAF">
      <w:pPr>
        <w:tabs>
          <w:tab w:val="left" w:pos="993"/>
          <w:tab w:val="left" w:pos="1276"/>
          <w:tab w:val="left" w:pos="1560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E5363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Р</w:t>
      </w:r>
      <w:r w:rsidRPr="00416666">
        <w:rPr>
          <w:rFonts w:ascii="Times New Roman" w:hAnsi="Times New Roman"/>
          <w:sz w:val="24"/>
          <w:szCs w:val="24"/>
        </w:rPr>
        <w:t xml:space="preserve">азгрузка </w:t>
      </w:r>
      <w:r w:rsidR="001260BA" w:rsidRPr="001260BA">
        <w:rPr>
          <w:rFonts w:ascii="Times New Roman" w:hAnsi="Times New Roman"/>
          <w:sz w:val="24"/>
          <w:szCs w:val="24"/>
        </w:rPr>
        <w:t>продукции</w:t>
      </w:r>
      <w:r w:rsidRPr="00416666">
        <w:rPr>
          <w:rFonts w:ascii="Times New Roman" w:hAnsi="Times New Roman"/>
          <w:sz w:val="24"/>
          <w:szCs w:val="24"/>
        </w:rPr>
        <w:t xml:space="preserve">, а </w:t>
      </w:r>
      <w:r w:rsidR="001260BA" w:rsidRPr="00416666">
        <w:rPr>
          <w:rFonts w:ascii="Times New Roman" w:hAnsi="Times New Roman"/>
          <w:sz w:val="24"/>
          <w:szCs w:val="24"/>
        </w:rPr>
        <w:t>также</w:t>
      </w:r>
      <w:r w:rsidRPr="00416666">
        <w:rPr>
          <w:rFonts w:ascii="Times New Roman" w:hAnsi="Times New Roman"/>
          <w:sz w:val="24"/>
          <w:szCs w:val="24"/>
        </w:rPr>
        <w:t xml:space="preserve"> монтаж будет производиться силами </w:t>
      </w:r>
      <w:r w:rsidR="001260BA">
        <w:rPr>
          <w:rFonts w:ascii="Times New Roman" w:hAnsi="Times New Roman"/>
          <w:sz w:val="24"/>
          <w:szCs w:val="24"/>
        </w:rPr>
        <w:t>Покупателя.</w:t>
      </w:r>
    </w:p>
    <w:p w:rsidR="00454326" w:rsidRDefault="00454326">
      <w:pPr>
        <w:tabs>
          <w:tab w:val="left" w:pos="993"/>
          <w:tab w:val="left" w:pos="1276"/>
          <w:tab w:val="left" w:pos="156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107BAF" w:rsidRPr="00107BAF" w:rsidRDefault="00107BAF" w:rsidP="00107BAF">
      <w:pPr>
        <w:tabs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07BAF" w:rsidRPr="00107BAF" w:rsidRDefault="00107BAF" w:rsidP="00107BAF">
      <w:pPr>
        <w:tabs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07BAF" w:rsidRPr="00107BAF" w:rsidRDefault="00107BAF" w:rsidP="00107BAF">
      <w:pPr>
        <w:spacing w:after="0" w:line="240" w:lineRule="auto"/>
        <w:rPr>
          <w:rFonts w:ascii="Times New Roman" w:eastAsia="Times New Roman" w:hAnsi="Times New Roman"/>
          <w:color w:val="00B0F0"/>
          <w:sz w:val="24"/>
          <w:szCs w:val="24"/>
          <w:lang w:eastAsia="ru-RU"/>
        </w:rPr>
      </w:pPr>
      <w:r w:rsidRPr="00107BAF">
        <w:rPr>
          <w:rFonts w:ascii="Times New Roman" w:eastAsia="Times New Roman" w:hAnsi="Times New Roman"/>
          <w:sz w:val="24"/>
          <w:szCs w:val="24"/>
          <w:lang w:eastAsia="ru-RU"/>
        </w:rPr>
        <w:t>Начальник УОП                                                                                                           Р.Р. Хидиатуллин</w:t>
      </w:r>
    </w:p>
    <w:p w:rsidR="00107BAF" w:rsidRPr="00107BAF" w:rsidRDefault="00107BAF" w:rsidP="00107BAF">
      <w:pPr>
        <w:tabs>
          <w:tab w:val="left" w:pos="993"/>
        </w:tabs>
        <w:spacing w:after="0"/>
        <w:contextualSpacing/>
        <w:jc w:val="both"/>
        <w:rPr>
          <w:rFonts w:ascii="Times New Roman" w:eastAsia="Tahoma" w:hAnsi="Times New Roman" w:cs="Tahoma"/>
          <w:color w:val="000000"/>
          <w:sz w:val="24"/>
          <w:szCs w:val="24"/>
          <w:lang w:eastAsia="ru-RU" w:bidi="ru-RU"/>
        </w:rPr>
      </w:pPr>
      <w:bookmarkStart w:id="0" w:name="_GoBack"/>
      <w:bookmarkEnd w:id="0"/>
    </w:p>
    <w:p w:rsidR="00107BAF" w:rsidRPr="00107BAF" w:rsidRDefault="00107BAF" w:rsidP="00107B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7BAF" w:rsidRDefault="00107BAF">
      <w:pPr>
        <w:tabs>
          <w:tab w:val="left" w:pos="993"/>
          <w:tab w:val="left" w:pos="1276"/>
          <w:tab w:val="left" w:pos="1560"/>
        </w:tabs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sectPr w:rsidR="00107BAF" w:rsidSect="00DE5CED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1AE" w:rsidRDefault="001F31AE">
      <w:pPr>
        <w:spacing w:after="0" w:line="240" w:lineRule="auto"/>
      </w:pPr>
      <w:r>
        <w:separator/>
      </w:r>
    </w:p>
  </w:endnote>
  <w:endnote w:type="continuationSeparator" w:id="0">
    <w:p w:rsidR="001F31AE" w:rsidRDefault="001F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YMXM Y+ Plumb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1AE" w:rsidRDefault="001F31AE">
      <w:pPr>
        <w:spacing w:after="0" w:line="240" w:lineRule="auto"/>
      </w:pPr>
      <w:r>
        <w:separator/>
      </w:r>
    </w:p>
  </w:footnote>
  <w:footnote w:type="continuationSeparator" w:id="0">
    <w:p w:rsidR="001F31AE" w:rsidRDefault="001F3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10A43"/>
    <w:multiLevelType w:val="hybridMultilevel"/>
    <w:tmpl w:val="C40A400E"/>
    <w:lvl w:ilvl="0" w:tplc="CD642396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90A48D3E">
      <w:start w:val="1"/>
      <w:numFmt w:val="lowerLetter"/>
      <w:lvlText w:val="%2."/>
      <w:lvlJc w:val="left"/>
      <w:pPr>
        <w:ind w:left="2934" w:hanging="360"/>
      </w:pPr>
    </w:lvl>
    <w:lvl w:ilvl="2" w:tplc="23C819B4">
      <w:start w:val="1"/>
      <w:numFmt w:val="lowerRoman"/>
      <w:lvlText w:val="%3."/>
      <w:lvlJc w:val="right"/>
      <w:pPr>
        <w:ind w:left="3654" w:hanging="180"/>
      </w:pPr>
    </w:lvl>
    <w:lvl w:ilvl="3" w:tplc="4DB2F984">
      <w:start w:val="1"/>
      <w:numFmt w:val="decimal"/>
      <w:lvlText w:val="%4."/>
      <w:lvlJc w:val="left"/>
      <w:pPr>
        <w:ind w:left="4374" w:hanging="360"/>
      </w:pPr>
    </w:lvl>
    <w:lvl w:ilvl="4" w:tplc="0A442EDC">
      <w:start w:val="1"/>
      <w:numFmt w:val="lowerLetter"/>
      <w:lvlText w:val="%5."/>
      <w:lvlJc w:val="left"/>
      <w:pPr>
        <w:ind w:left="5094" w:hanging="360"/>
      </w:pPr>
    </w:lvl>
    <w:lvl w:ilvl="5" w:tplc="39C48C56">
      <w:start w:val="1"/>
      <w:numFmt w:val="lowerRoman"/>
      <w:lvlText w:val="%6."/>
      <w:lvlJc w:val="right"/>
      <w:pPr>
        <w:ind w:left="5814" w:hanging="180"/>
      </w:pPr>
    </w:lvl>
    <w:lvl w:ilvl="6" w:tplc="64DE2E00">
      <w:start w:val="1"/>
      <w:numFmt w:val="decimal"/>
      <w:lvlText w:val="%7."/>
      <w:lvlJc w:val="left"/>
      <w:pPr>
        <w:ind w:left="6534" w:hanging="360"/>
      </w:pPr>
    </w:lvl>
    <w:lvl w:ilvl="7" w:tplc="268E9590">
      <w:start w:val="1"/>
      <w:numFmt w:val="lowerLetter"/>
      <w:lvlText w:val="%8."/>
      <w:lvlJc w:val="left"/>
      <w:pPr>
        <w:ind w:left="7254" w:hanging="360"/>
      </w:pPr>
    </w:lvl>
    <w:lvl w:ilvl="8" w:tplc="1F820214">
      <w:start w:val="1"/>
      <w:numFmt w:val="lowerRoman"/>
      <w:lvlText w:val="%9."/>
      <w:lvlJc w:val="right"/>
      <w:pPr>
        <w:ind w:left="7974" w:hanging="180"/>
      </w:pPr>
    </w:lvl>
  </w:abstractNum>
  <w:abstractNum w:abstractNumId="1" w15:restartNumberingAfterBreak="0">
    <w:nsid w:val="142220DF"/>
    <w:multiLevelType w:val="hybridMultilevel"/>
    <w:tmpl w:val="6E82F196"/>
    <w:lvl w:ilvl="0" w:tplc="8C2E5C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AED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6F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08F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18BC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A80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6AD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6AF8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4866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236BE"/>
    <w:multiLevelType w:val="hybridMultilevel"/>
    <w:tmpl w:val="8FEA86F6"/>
    <w:lvl w:ilvl="0" w:tplc="0CE633DA">
      <w:start w:val="1"/>
      <w:numFmt w:val="decimal"/>
      <w:lvlText w:val="%1."/>
      <w:lvlJc w:val="left"/>
      <w:pPr>
        <w:ind w:left="720" w:hanging="360"/>
      </w:pPr>
    </w:lvl>
    <w:lvl w:ilvl="1" w:tplc="B9220562">
      <w:start w:val="1"/>
      <w:numFmt w:val="lowerLetter"/>
      <w:lvlText w:val="%2."/>
      <w:lvlJc w:val="left"/>
      <w:pPr>
        <w:ind w:left="1440" w:hanging="360"/>
      </w:pPr>
    </w:lvl>
    <w:lvl w:ilvl="2" w:tplc="D890BB16">
      <w:start w:val="1"/>
      <w:numFmt w:val="lowerRoman"/>
      <w:lvlText w:val="%3."/>
      <w:lvlJc w:val="right"/>
      <w:pPr>
        <w:ind w:left="2160" w:hanging="180"/>
      </w:pPr>
    </w:lvl>
    <w:lvl w:ilvl="3" w:tplc="AF329A44">
      <w:start w:val="1"/>
      <w:numFmt w:val="decimal"/>
      <w:lvlText w:val="%4."/>
      <w:lvlJc w:val="left"/>
      <w:pPr>
        <w:ind w:left="2880" w:hanging="360"/>
      </w:pPr>
    </w:lvl>
    <w:lvl w:ilvl="4" w:tplc="D06427F4">
      <w:start w:val="1"/>
      <w:numFmt w:val="lowerLetter"/>
      <w:lvlText w:val="%5."/>
      <w:lvlJc w:val="left"/>
      <w:pPr>
        <w:ind w:left="3600" w:hanging="360"/>
      </w:pPr>
    </w:lvl>
    <w:lvl w:ilvl="5" w:tplc="3FE47762">
      <w:start w:val="1"/>
      <w:numFmt w:val="lowerRoman"/>
      <w:lvlText w:val="%6."/>
      <w:lvlJc w:val="right"/>
      <w:pPr>
        <w:ind w:left="4320" w:hanging="180"/>
      </w:pPr>
    </w:lvl>
    <w:lvl w:ilvl="6" w:tplc="4CC0EB9A">
      <w:start w:val="1"/>
      <w:numFmt w:val="decimal"/>
      <w:lvlText w:val="%7."/>
      <w:lvlJc w:val="left"/>
      <w:pPr>
        <w:ind w:left="5040" w:hanging="360"/>
      </w:pPr>
    </w:lvl>
    <w:lvl w:ilvl="7" w:tplc="2146F2C4">
      <w:start w:val="1"/>
      <w:numFmt w:val="lowerLetter"/>
      <w:lvlText w:val="%8."/>
      <w:lvlJc w:val="left"/>
      <w:pPr>
        <w:ind w:left="5760" w:hanging="360"/>
      </w:pPr>
    </w:lvl>
    <w:lvl w:ilvl="8" w:tplc="F4C497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71340"/>
    <w:multiLevelType w:val="hybridMultilevel"/>
    <w:tmpl w:val="4CCEEDA6"/>
    <w:lvl w:ilvl="0" w:tplc="BFEA15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C39CBA1C">
      <w:start w:val="1"/>
      <w:numFmt w:val="lowerLetter"/>
      <w:lvlText w:val="%2."/>
      <w:lvlJc w:val="left"/>
      <w:pPr>
        <w:ind w:left="1440" w:hanging="360"/>
      </w:pPr>
    </w:lvl>
    <w:lvl w:ilvl="2" w:tplc="5552B662">
      <w:start w:val="1"/>
      <w:numFmt w:val="lowerRoman"/>
      <w:lvlText w:val="%3."/>
      <w:lvlJc w:val="right"/>
      <w:pPr>
        <w:ind w:left="2160" w:hanging="180"/>
      </w:pPr>
    </w:lvl>
    <w:lvl w:ilvl="3" w:tplc="423EABA8">
      <w:start w:val="1"/>
      <w:numFmt w:val="decimal"/>
      <w:lvlText w:val="%4."/>
      <w:lvlJc w:val="left"/>
      <w:pPr>
        <w:ind w:left="2880" w:hanging="360"/>
      </w:pPr>
    </w:lvl>
    <w:lvl w:ilvl="4" w:tplc="F872CB70">
      <w:start w:val="1"/>
      <w:numFmt w:val="lowerLetter"/>
      <w:lvlText w:val="%5."/>
      <w:lvlJc w:val="left"/>
      <w:pPr>
        <w:ind w:left="3600" w:hanging="360"/>
      </w:pPr>
    </w:lvl>
    <w:lvl w:ilvl="5" w:tplc="181431D2">
      <w:start w:val="1"/>
      <w:numFmt w:val="lowerRoman"/>
      <w:lvlText w:val="%6."/>
      <w:lvlJc w:val="right"/>
      <w:pPr>
        <w:ind w:left="4320" w:hanging="180"/>
      </w:pPr>
    </w:lvl>
    <w:lvl w:ilvl="6" w:tplc="B48CD0E0">
      <w:start w:val="1"/>
      <w:numFmt w:val="decimal"/>
      <w:lvlText w:val="%7."/>
      <w:lvlJc w:val="left"/>
      <w:pPr>
        <w:ind w:left="5040" w:hanging="360"/>
      </w:pPr>
    </w:lvl>
    <w:lvl w:ilvl="7" w:tplc="D4C40D3E">
      <w:start w:val="1"/>
      <w:numFmt w:val="lowerLetter"/>
      <w:lvlText w:val="%8."/>
      <w:lvlJc w:val="left"/>
      <w:pPr>
        <w:ind w:left="5760" w:hanging="360"/>
      </w:pPr>
    </w:lvl>
    <w:lvl w:ilvl="8" w:tplc="70B2CAA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71688"/>
    <w:multiLevelType w:val="hybridMultilevel"/>
    <w:tmpl w:val="318C385A"/>
    <w:lvl w:ilvl="0" w:tplc="42644164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FC32B420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D34C97FC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4CBAD3A6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DFE3E62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BC8A6B16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94227F26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6A0CEA14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C9929CDA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" w15:restartNumberingAfterBreak="0">
    <w:nsid w:val="1B507D7C"/>
    <w:multiLevelType w:val="hybridMultilevel"/>
    <w:tmpl w:val="C28C24F8"/>
    <w:lvl w:ilvl="0" w:tplc="898C30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B608DF38">
      <w:start w:val="1"/>
      <w:numFmt w:val="lowerLetter"/>
      <w:lvlText w:val="%2."/>
      <w:lvlJc w:val="left"/>
      <w:pPr>
        <w:ind w:left="2520" w:hanging="360"/>
      </w:pPr>
    </w:lvl>
    <w:lvl w:ilvl="2" w:tplc="1010AAEC">
      <w:start w:val="1"/>
      <w:numFmt w:val="lowerRoman"/>
      <w:lvlText w:val="%3."/>
      <w:lvlJc w:val="right"/>
      <w:pPr>
        <w:ind w:left="3240" w:hanging="180"/>
      </w:pPr>
    </w:lvl>
    <w:lvl w:ilvl="3" w:tplc="8EE42AE0">
      <w:start w:val="1"/>
      <w:numFmt w:val="decimal"/>
      <w:lvlText w:val="%4."/>
      <w:lvlJc w:val="left"/>
      <w:pPr>
        <w:ind w:left="3960" w:hanging="360"/>
      </w:pPr>
    </w:lvl>
    <w:lvl w:ilvl="4" w:tplc="3976CB1A">
      <w:start w:val="1"/>
      <w:numFmt w:val="lowerLetter"/>
      <w:lvlText w:val="%5."/>
      <w:lvlJc w:val="left"/>
      <w:pPr>
        <w:ind w:left="4680" w:hanging="360"/>
      </w:pPr>
    </w:lvl>
    <w:lvl w:ilvl="5" w:tplc="3FC255E2">
      <w:start w:val="1"/>
      <w:numFmt w:val="lowerRoman"/>
      <w:lvlText w:val="%6."/>
      <w:lvlJc w:val="right"/>
      <w:pPr>
        <w:ind w:left="5400" w:hanging="180"/>
      </w:pPr>
    </w:lvl>
    <w:lvl w:ilvl="6" w:tplc="4336BF0E">
      <w:start w:val="1"/>
      <w:numFmt w:val="decimal"/>
      <w:lvlText w:val="%7."/>
      <w:lvlJc w:val="left"/>
      <w:pPr>
        <w:ind w:left="6120" w:hanging="360"/>
      </w:pPr>
    </w:lvl>
    <w:lvl w:ilvl="7" w:tplc="1862C2CE">
      <w:start w:val="1"/>
      <w:numFmt w:val="lowerLetter"/>
      <w:lvlText w:val="%8."/>
      <w:lvlJc w:val="left"/>
      <w:pPr>
        <w:ind w:left="6840" w:hanging="360"/>
      </w:pPr>
    </w:lvl>
    <w:lvl w:ilvl="8" w:tplc="E7CE553E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C313013"/>
    <w:multiLevelType w:val="hybridMultilevel"/>
    <w:tmpl w:val="0B7E37CA"/>
    <w:lvl w:ilvl="0" w:tplc="CF9E62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B814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927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C644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E88E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CC5E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2E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AAA1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D8B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1669CE"/>
    <w:multiLevelType w:val="multilevel"/>
    <w:tmpl w:val="7B7E311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0054936"/>
    <w:multiLevelType w:val="hybridMultilevel"/>
    <w:tmpl w:val="D46266D8"/>
    <w:lvl w:ilvl="0" w:tplc="E78EC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4F8B38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A986F7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B0C4BE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2840F0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EA8BBC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FBC3FC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204B46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B2840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B920EE"/>
    <w:multiLevelType w:val="hybridMultilevel"/>
    <w:tmpl w:val="0BBEEAC8"/>
    <w:lvl w:ilvl="0" w:tplc="85626CE6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42DA0B62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1BC00DDA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B67EB00E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95463AFC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40A2073E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148E0874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C02A8346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B6CC55D2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" w15:restartNumberingAfterBreak="0">
    <w:nsid w:val="512246BF"/>
    <w:multiLevelType w:val="multilevel"/>
    <w:tmpl w:val="4D24E03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3524AD4"/>
    <w:multiLevelType w:val="hybridMultilevel"/>
    <w:tmpl w:val="D12657C4"/>
    <w:lvl w:ilvl="0" w:tplc="77D22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554755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B4AA2A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918923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7D06C6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F50BE1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72AED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50067B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D1037D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6C46DA"/>
    <w:multiLevelType w:val="multilevel"/>
    <w:tmpl w:val="5C361CD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57EC4834"/>
    <w:multiLevelType w:val="hybridMultilevel"/>
    <w:tmpl w:val="52088A5A"/>
    <w:lvl w:ilvl="0" w:tplc="103632B6">
      <w:start w:val="1"/>
      <w:numFmt w:val="decimal"/>
      <w:lvlText w:val="%1."/>
      <w:lvlJc w:val="left"/>
      <w:pPr>
        <w:ind w:left="720" w:hanging="360"/>
      </w:pPr>
    </w:lvl>
    <w:lvl w:ilvl="1" w:tplc="DBA00EC8">
      <w:start w:val="1"/>
      <w:numFmt w:val="lowerLetter"/>
      <w:lvlText w:val="%2."/>
      <w:lvlJc w:val="left"/>
      <w:pPr>
        <w:ind w:left="1440" w:hanging="360"/>
      </w:pPr>
    </w:lvl>
    <w:lvl w:ilvl="2" w:tplc="64EAF786">
      <w:start w:val="1"/>
      <w:numFmt w:val="lowerRoman"/>
      <w:lvlText w:val="%3."/>
      <w:lvlJc w:val="right"/>
      <w:pPr>
        <w:ind w:left="2160" w:hanging="180"/>
      </w:pPr>
    </w:lvl>
    <w:lvl w:ilvl="3" w:tplc="6C5C9256">
      <w:start w:val="1"/>
      <w:numFmt w:val="decimal"/>
      <w:lvlText w:val="%4."/>
      <w:lvlJc w:val="left"/>
      <w:pPr>
        <w:ind w:left="2880" w:hanging="360"/>
      </w:pPr>
    </w:lvl>
    <w:lvl w:ilvl="4" w:tplc="771840F8">
      <w:start w:val="1"/>
      <w:numFmt w:val="lowerLetter"/>
      <w:lvlText w:val="%5."/>
      <w:lvlJc w:val="left"/>
      <w:pPr>
        <w:ind w:left="3600" w:hanging="360"/>
      </w:pPr>
    </w:lvl>
    <w:lvl w:ilvl="5" w:tplc="CC7E726C">
      <w:start w:val="1"/>
      <w:numFmt w:val="lowerRoman"/>
      <w:lvlText w:val="%6."/>
      <w:lvlJc w:val="right"/>
      <w:pPr>
        <w:ind w:left="4320" w:hanging="180"/>
      </w:pPr>
    </w:lvl>
    <w:lvl w:ilvl="6" w:tplc="3D9A9E4C">
      <w:start w:val="1"/>
      <w:numFmt w:val="decimal"/>
      <w:lvlText w:val="%7."/>
      <w:lvlJc w:val="left"/>
      <w:pPr>
        <w:ind w:left="5040" w:hanging="360"/>
      </w:pPr>
    </w:lvl>
    <w:lvl w:ilvl="7" w:tplc="64BE3B20">
      <w:start w:val="1"/>
      <w:numFmt w:val="lowerLetter"/>
      <w:lvlText w:val="%8."/>
      <w:lvlJc w:val="left"/>
      <w:pPr>
        <w:ind w:left="5760" w:hanging="360"/>
      </w:pPr>
    </w:lvl>
    <w:lvl w:ilvl="8" w:tplc="B6463A2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115D94"/>
    <w:multiLevelType w:val="hybridMultilevel"/>
    <w:tmpl w:val="A21A3CF0"/>
    <w:lvl w:ilvl="0" w:tplc="3080F9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46F9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7EC36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7BCA5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2298A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2BE51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6EC1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150CA7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E76DE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E34723"/>
    <w:multiLevelType w:val="multilevel"/>
    <w:tmpl w:val="6C4295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6" w15:restartNumberingAfterBreak="0">
    <w:nsid w:val="5DCE6027"/>
    <w:multiLevelType w:val="hybridMultilevel"/>
    <w:tmpl w:val="1BA277A4"/>
    <w:lvl w:ilvl="0" w:tplc="6C30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AE015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B9C37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4C43F6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76C8A2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4CEB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390B38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FC4916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74CF3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532E1C"/>
    <w:multiLevelType w:val="multilevel"/>
    <w:tmpl w:val="FD16C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61606BE0"/>
    <w:multiLevelType w:val="hybridMultilevel"/>
    <w:tmpl w:val="9288E544"/>
    <w:lvl w:ilvl="0" w:tplc="E3281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761AC6">
      <w:start w:val="1"/>
      <w:numFmt w:val="lowerLetter"/>
      <w:lvlText w:val="%2."/>
      <w:lvlJc w:val="left"/>
      <w:pPr>
        <w:ind w:left="1440" w:hanging="360"/>
      </w:pPr>
    </w:lvl>
    <w:lvl w:ilvl="2" w:tplc="72A8156C">
      <w:start w:val="1"/>
      <w:numFmt w:val="lowerRoman"/>
      <w:lvlText w:val="%3."/>
      <w:lvlJc w:val="right"/>
      <w:pPr>
        <w:ind w:left="2160" w:hanging="180"/>
      </w:pPr>
    </w:lvl>
    <w:lvl w:ilvl="3" w:tplc="4664E668">
      <w:start w:val="1"/>
      <w:numFmt w:val="decimal"/>
      <w:lvlText w:val="%4."/>
      <w:lvlJc w:val="left"/>
      <w:pPr>
        <w:ind w:left="2880" w:hanging="360"/>
      </w:pPr>
    </w:lvl>
    <w:lvl w:ilvl="4" w:tplc="AE80EE8A">
      <w:start w:val="1"/>
      <w:numFmt w:val="lowerLetter"/>
      <w:lvlText w:val="%5."/>
      <w:lvlJc w:val="left"/>
      <w:pPr>
        <w:ind w:left="3600" w:hanging="360"/>
      </w:pPr>
    </w:lvl>
    <w:lvl w:ilvl="5" w:tplc="DE26F1C2">
      <w:start w:val="1"/>
      <w:numFmt w:val="lowerRoman"/>
      <w:lvlText w:val="%6."/>
      <w:lvlJc w:val="right"/>
      <w:pPr>
        <w:ind w:left="4320" w:hanging="180"/>
      </w:pPr>
    </w:lvl>
    <w:lvl w:ilvl="6" w:tplc="3A20592A">
      <w:start w:val="1"/>
      <w:numFmt w:val="decimal"/>
      <w:lvlText w:val="%7."/>
      <w:lvlJc w:val="left"/>
      <w:pPr>
        <w:ind w:left="5040" w:hanging="360"/>
      </w:pPr>
    </w:lvl>
    <w:lvl w:ilvl="7" w:tplc="FC0C0AA2">
      <w:start w:val="1"/>
      <w:numFmt w:val="lowerLetter"/>
      <w:lvlText w:val="%8."/>
      <w:lvlJc w:val="left"/>
      <w:pPr>
        <w:ind w:left="5760" w:hanging="360"/>
      </w:pPr>
    </w:lvl>
    <w:lvl w:ilvl="8" w:tplc="57F6DD5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A094A"/>
    <w:multiLevelType w:val="hybridMultilevel"/>
    <w:tmpl w:val="03D2CAE6"/>
    <w:lvl w:ilvl="0" w:tplc="6B1A4F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BB0EDA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40D10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804366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A30D2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5E8AF9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C2E674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DC06CE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C7EA56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8C802E9"/>
    <w:multiLevelType w:val="hybridMultilevel"/>
    <w:tmpl w:val="B88C67F0"/>
    <w:lvl w:ilvl="0" w:tplc="CF7C60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1656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EA71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7E1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1C6A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36CA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C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3403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4A5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C137CA"/>
    <w:multiLevelType w:val="hybridMultilevel"/>
    <w:tmpl w:val="F19468B2"/>
    <w:lvl w:ilvl="0" w:tplc="CC52EBD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9D2CEA4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6A87FCC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D8AF112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DED66510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7F1CB51C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94CE4192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E6BA312E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36C9C1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18"/>
  </w:num>
  <w:num w:numId="10">
    <w:abstractNumId w:val="11"/>
  </w:num>
  <w:num w:numId="11">
    <w:abstractNumId w:val="15"/>
  </w:num>
  <w:num w:numId="12">
    <w:abstractNumId w:val="10"/>
  </w:num>
  <w:num w:numId="13">
    <w:abstractNumId w:val="10"/>
  </w:num>
  <w:num w:numId="14">
    <w:abstractNumId w:val="12"/>
  </w:num>
  <w:num w:numId="15">
    <w:abstractNumId w:val="10"/>
  </w:num>
  <w:num w:numId="16">
    <w:abstractNumId w:val="7"/>
  </w:num>
  <w:num w:numId="17">
    <w:abstractNumId w:val="17"/>
  </w:num>
  <w:num w:numId="18">
    <w:abstractNumId w:val="21"/>
  </w:num>
  <w:num w:numId="19">
    <w:abstractNumId w:val="9"/>
  </w:num>
  <w:num w:numId="20">
    <w:abstractNumId w:val="13"/>
  </w:num>
  <w:num w:numId="21">
    <w:abstractNumId w:val="2"/>
  </w:num>
  <w:num w:numId="22">
    <w:abstractNumId w:val="14"/>
  </w:num>
  <w:num w:numId="23">
    <w:abstractNumId w:val="16"/>
  </w:num>
  <w:num w:numId="24">
    <w:abstractNumId w:val="1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6C6"/>
    <w:rsid w:val="000125BD"/>
    <w:rsid w:val="00057786"/>
    <w:rsid w:val="000C0CBA"/>
    <w:rsid w:val="000C79E9"/>
    <w:rsid w:val="000D7ABC"/>
    <w:rsid w:val="00107BAF"/>
    <w:rsid w:val="001260BA"/>
    <w:rsid w:val="00147155"/>
    <w:rsid w:val="00153B29"/>
    <w:rsid w:val="001936C6"/>
    <w:rsid w:val="001F31AE"/>
    <w:rsid w:val="001F5045"/>
    <w:rsid w:val="002122D0"/>
    <w:rsid w:val="002818B0"/>
    <w:rsid w:val="002C7216"/>
    <w:rsid w:val="00352B6E"/>
    <w:rsid w:val="004060B9"/>
    <w:rsid w:val="00416666"/>
    <w:rsid w:val="00440BF3"/>
    <w:rsid w:val="00443F41"/>
    <w:rsid w:val="00454326"/>
    <w:rsid w:val="00466FAF"/>
    <w:rsid w:val="00475C15"/>
    <w:rsid w:val="004A3608"/>
    <w:rsid w:val="0054241D"/>
    <w:rsid w:val="00561904"/>
    <w:rsid w:val="0056594D"/>
    <w:rsid w:val="005B1E52"/>
    <w:rsid w:val="005D00D0"/>
    <w:rsid w:val="006028B2"/>
    <w:rsid w:val="006134F9"/>
    <w:rsid w:val="006460FB"/>
    <w:rsid w:val="00651D81"/>
    <w:rsid w:val="00774026"/>
    <w:rsid w:val="007B54C5"/>
    <w:rsid w:val="007D29B1"/>
    <w:rsid w:val="008060C2"/>
    <w:rsid w:val="00836771"/>
    <w:rsid w:val="00856559"/>
    <w:rsid w:val="008A47F7"/>
    <w:rsid w:val="008F3002"/>
    <w:rsid w:val="008F5EA1"/>
    <w:rsid w:val="00920002"/>
    <w:rsid w:val="009F1AFC"/>
    <w:rsid w:val="00A05A63"/>
    <w:rsid w:val="00A50738"/>
    <w:rsid w:val="00A87287"/>
    <w:rsid w:val="00B5328D"/>
    <w:rsid w:val="00BB1AC8"/>
    <w:rsid w:val="00BC4E64"/>
    <w:rsid w:val="00C1548A"/>
    <w:rsid w:val="00C37713"/>
    <w:rsid w:val="00C40CAE"/>
    <w:rsid w:val="00CE38B4"/>
    <w:rsid w:val="00D63E0E"/>
    <w:rsid w:val="00D7456A"/>
    <w:rsid w:val="00DA0204"/>
    <w:rsid w:val="00DD08FB"/>
    <w:rsid w:val="00DE540D"/>
    <w:rsid w:val="00DE5CED"/>
    <w:rsid w:val="00E0596A"/>
    <w:rsid w:val="00E2682B"/>
    <w:rsid w:val="00E5363B"/>
    <w:rsid w:val="00E8171C"/>
    <w:rsid w:val="00EE25BB"/>
    <w:rsid w:val="00EE723D"/>
    <w:rsid w:val="00EF2153"/>
    <w:rsid w:val="00F02C19"/>
    <w:rsid w:val="00F631A3"/>
    <w:rsid w:val="00FB7649"/>
    <w:rsid w:val="00FE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00293"/>
  <w15:docId w15:val="{EB73114D-48DA-49F5-9482-B27BD7B8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82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2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keepLines/>
      <w:numPr>
        <w:ilvl w:val="1"/>
        <w:numId w:val="1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numPr>
        <w:ilvl w:val="3"/>
        <w:numId w:val="1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numPr>
        <w:ilvl w:val="4"/>
        <w:numId w:val="1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numPr>
        <w:ilvl w:val="5"/>
        <w:numId w:val="1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numPr>
        <w:ilvl w:val="6"/>
        <w:numId w:val="1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numPr>
        <w:ilvl w:val="7"/>
        <w:numId w:val="1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numPr>
        <w:ilvl w:val="8"/>
        <w:numId w:val="1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paragraph" w:styleId="a5">
    <w:name w:val="header"/>
    <w:basedOn w:val="a"/>
    <w:link w:val="a6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ижний колонтитул Знак"/>
    <w:link w:val="a7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8"/>
    </w:rPr>
  </w:style>
  <w:style w:type="paragraph" w:styleId="af4">
    <w:name w:val="Body Text"/>
    <w:basedOn w:val="a"/>
    <w:link w:val="af5"/>
    <w:unhideWhenUsed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/>
    </w:rPr>
  </w:style>
  <w:style w:type="paragraph" w:styleId="af6">
    <w:name w:val="List Paragraph"/>
    <w:aliases w:val="Нумерованый список,List Paragraph1"/>
    <w:basedOn w:val="a"/>
    <w:link w:val="af7"/>
    <w:uiPriority w:val="34"/>
    <w:qFormat/>
    <w:pPr>
      <w:ind w:left="720"/>
      <w:contextualSpacing/>
    </w:pPr>
  </w:style>
  <w:style w:type="paragraph" w:styleId="af8">
    <w:name w:val="No Spacing"/>
    <w:uiPriority w:val="1"/>
    <w:qFormat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Pr>
      <w:rFonts w:ascii="Cambria" w:eastAsia="Times New Roman" w:hAnsi="Cambria"/>
      <w:i/>
      <w:iCs/>
      <w:color w:val="404040"/>
      <w:lang w:eastAsia="en-US"/>
    </w:rPr>
  </w:style>
  <w:style w:type="paragraph" w:styleId="af9">
    <w:name w:val="Title"/>
    <w:basedOn w:val="a"/>
    <w:next w:val="a"/>
    <w:link w:val="afa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sz w:val="52"/>
      <w:szCs w:val="52"/>
    </w:rPr>
  </w:style>
  <w:style w:type="character" w:customStyle="1" w:styleId="afa">
    <w:name w:val="Заголовок Знак"/>
    <w:basedOn w:val="a0"/>
    <w:link w:val="af9"/>
    <w:uiPriority w:val="10"/>
    <w:rPr>
      <w:rFonts w:ascii="Cambria" w:eastAsia="Times New Roman" w:hAnsi="Cambria" w:cs="Times New Roman"/>
      <w:color w:val="17365D"/>
      <w:spacing w:val="5"/>
      <w:sz w:val="52"/>
      <w:szCs w:val="52"/>
      <w:lang w:eastAsia="en-US"/>
    </w:rPr>
  </w:style>
  <w:style w:type="paragraph" w:styleId="afb">
    <w:name w:val="Subtitle"/>
    <w:basedOn w:val="a"/>
    <w:next w:val="a"/>
    <w:link w:val="afc"/>
    <w:uiPriority w:val="11"/>
    <w:qFormat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c">
    <w:name w:val="Подзаголовок Знак"/>
    <w:basedOn w:val="a0"/>
    <w:link w:val="afb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fd">
    <w:name w:val="Subtle Emphasis"/>
    <w:basedOn w:val="a0"/>
    <w:uiPriority w:val="19"/>
    <w:qFormat/>
    <w:rPr>
      <w:i/>
      <w:iCs/>
      <w:color w:val="808080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f0">
    <w:name w:val="Strong"/>
    <w:basedOn w:val="a0"/>
    <w:uiPriority w:val="22"/>
    <w:qFormat/>
    <w:rPr>
      <w:b/>
      <w:bCs/>
    </w:rPr>
  </w:style>
  <w:style w:type="paragraph" w:styleId="aff1">
    <w:name w:val="Plain Text"/>
    <w:basedOn w:val="a"/>
    <w:link w:val="aff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Pr>
      <w:rFonts w:ascii="Courier New" w:eastAsia="Times New Roman" w:hAnsi="Courier New"/>
    </w:rPr>
  </w:style>
  <w:style w:type="paragraph" w:styleId="aff3">
    <w:name w:val="Body Text Indent"/>
    <w:basedOn w:val="a"/>
    <w:link w:val="aff4"/>
    <w:uiPriority w:val="99"/>
    <w:unhideWhenUsed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rPr>
      <w:sz w:val="22"/>
      <w:szCs w:val="22"/>
      <w:lang w:eastAsia="en-US"/>
    </w:rPr>
  </w:style>
  <w:style w:type="character" w:styleId="aff5">
    <w:name w:val="Hyperlink"/>
    <w:basedOn w:val="a0"/>
    <w:uiPriority w:val="99"/>
    <w:unhideWhenUsed/>
    <w:rPr>
      <w:color w:val="0000FF"/>
      <w:u w:val="single"/>
    </w:rPr>
  </w:style>
  <w:style w:type="paragraph" w:customStyle="1" w:styleId="BodyText21">
    <w:name w:val="Body Text 21"/>
    <w:basedOn w:val="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0">
    <w:name w:val="A4"/>
    <w:uiPriority w:val="99"/>
    <w:rPr>
      <w:rFonts w:cs="OYMXM Y+ Plumb"/>
      <w:color w:val="000000"/>
      <w:sz w:val="16"/>
      <w:szCs w:val="16"/>
    </w:rPr>
  </w:style>
  <w:style w:type="paragraph" w:styleId="33">
    <w:name w:val="Body Text Indent 3"/>
    <w:basedOn w:val="a"/>
    <w:link w:val="34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sz w:val="16"/>
      <w:szCs w:val="16"/>
      <w:lang w:eastAsia="en-US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Абзац списка Знак"/>
    <w:aliases w:val="Нумерованый список Знак,List Paragraph1 Знак"/>
    <w:link w:val="af6"/>
    <w:uiPriority w:val="34"/>
    <w:rPr>
      <w:sz w:val="22"/>
      <w:szCs w:val="22"/>
      <w:lang w:eastAsia="en-US"/>
    </w:rPr>
  </w:style>
  <w:style w:type="table" w:styleId="aff7">
    <w:name w:val="Table Grid"/>
    <w:basedOn w:val="a1"/>
    <w:uiPriority w:val="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AC17C5-4FCA-409E-BEA9-6C67129B4F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8648585-FA21-4A25-84A1-B136FDF054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F80A0-7F1F-4EAD-AC37-AFB2EDF8F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222DE4-91FD-45A1-9E62-A2719FC7C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eskova</dc:creator>
  <cp:lastModifiedBy>Лапин Иван Николаевич</cp:lastModifiedBy>
  <cp:revision>285</cp:revision>
  <dcterms:created xsi:type="dcterms:W3CDTF">2024-11-26T08:29:00Z</dcterms:created>
  <dcterms:modified xsi:type="dcterms:W3CDTF">2026-06-08T12:10:00Z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